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52" w:rsidRPr="00540463" w:rsidRDefault="00676DB8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852"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BF285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63">
        <w:rPr>
          <w:rFonts w:ascii="Times New Roman" w:hAnsi="Times New Roman" w:cs="Times New Roman"/>
          <w:b/>
          <w:sz w:val="26"/>
          <w:szCs w:val="26"/>
        </w:rPr>
        <w:t>администрации Пировского района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литики администрации Пировского района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201</w:t>
      </w:r>
      <w:r w:rsidR="00141C19">
        <w:rPr>
          <w:rFonts w:ascii="Times New Roman" w:hAnsi="Times New Roman" w:cs="Times New Roman"/>
          <w:b/>
          <w:sz w:val="24"/>
          <w:szCs w:val="24"/>
        </w:rPr>
        <w:t>9</w:t>
      </w:r>
      <w:r w:rsidRPr="00100663">
        <w:rPr>
          <w:rFonts w:ascii="Times New Roman" w:hAnsi="Times New Roman" w:cs="Times New Roman"/>
          <w:b/>
          <w:sz w:val="24"/>
          <w:szCs w:val="24"/>
        </w:rPr>
        <w:t>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727166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7166">
        <w:rPr>
          <w:rFonts w:ascii="Times New Roman" w:hAnsi="Times New Roman" w:cs="Times New Roman"/>
        </w:rPr>
        <w:t>На основании</w:t>
      </w:r>
      <w:r w:rsidR="00B840E3" w:rsidRPr="00727166">
        <w:rPr>
          <w:rFonts w:ascii="Times New Roman" w:hAnsi="Times New Roman" w:cs="Times New Roman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727166">
        <w:rPr>
          <w:rFonts w:ascii="Times New Roman" w:hAnsi="Times New Roman" w:cs="Times New Roman"/>
        </w:rPr>
        <w:t xml:space="preserve"> (в ред</w:t>
      </w:r>
      <w:r w:rsidR="00C74FE4" w:rsidRPr="00727166">
        <w:rPr>
          <w:rFonts w:ascii="Times New Roman" w:hAnsi="Times New Roman" w:cs="Times New Roman"/>
        </w:rPr>
        <w:t xml:space="preserve">. </w:t>
      </w:r>
      <w:r w:rsidR="007F1D2E" w:rsidRPr="00727166">
        <w:rPr>
          <w:rFonts w:ascii="Times New Roman" w:hAnsi="Times New Roman" w:cs="Times New Roman"/>
        </w:rPr>
        <w:t>от 03.11.2016г. №386-п)</w:t>
      </w:r>
      <w:r w:rsidR="00B840E3" w:rsidRPr="00727166">
        <w:rPr>
          <w:rFonts w:ascii="Times New Roman" w:hAnsi="Times New Roman" w:cs="Times New Roman"/>
        </w:rPr>
        <w:t xml:space="preserve"> проведен мо</w:t>
      </w:r>
      <w:r w:rsidRPr="00727166">
        <w:rPr>
          <w:rFonts w:ascii="Times New Roman" w:hAnsi="Times New Roman" w:cs="Times New Roman"/>
        </w:rPr>
        <w:t>ниторинг исполнения муниципального</w:t>
      </w:r>
      <w:r w:rsidR="00B840E3" w:rsidRPr="00727166">
        <w:rPr>
          <w:rFonts w:ascii="Times New Roman" w:hAnsi="Times New Roman" w:cs="Times New Roman"/>
        </w:rPr>
        <w:t xml:space="preserve"> задани</w:t>
      </w:r>
      <w:r w:rsidRPr="00727166">
        <w:rPr>
          <w:rFonts w:ascii="Times New Roman" w:hAnsi="Times New Roman" w:cs="Times New Roman"/>
        </w:rPr>
        <w:t>я муниципальными бюджетными учреждениями</w:t>
      </w:r>
      <w:r w:rsidR="00B840E3" w:rsidRPr="00727166">
        <w:rPr>
          <w:rFonts w:ascii="Times New Roman" w:hAnsi="Times New Roman" w:cs="Times New Roman"/>
        </w:rPr>
        <w:t xml:space="preserve"> за </w:t>
      </w:r>
      <w:r w:rsidR="007F1D2E" w:rsidRPr="00727166">
        <w:rPr>
          <w:rFonts w:ascii="Times New Roman" w:hAnsi="Times New Roman" w:cs="Times New Roman"/>
        </w:rPr>
        <w:t>201</w:t>
      </w:r>
      <w:r w:rsidR="00141C19" w:rsidRPr="00727166">
        <w:rPr>
          <w:rFonts w:ascii="Times New Roman" w:hAnsi="Times New Roman" w:cs="Times New Roman"/>
        </w:rPr>
        <w:t>9</w:t>
      </w:r>
      <w:r w:rsidR="007F1D2E" w:rsidRPr="00727166">
        <w:rPr>
          <w:rFonts w:ascii="Times New Roman" w:hAnsi="Times New Roman" w:cs="Times New Roman"/>
        </w:rPr>
        <w:t>г.</w:t>
      </w:r>
    </w:p>
    <w:p w:rsidR="002F2B72" w:rsidRPr="00727166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7166">
        <w:rPr>
          <w:rFonts w:ascii="Times New Roman" w:hAnsi="Times New Roman" w:cs="Times New Roman"/>
        </w:rPr>
        <w:t>Мониторинг</w:t>
      </w:r>
      <w:r w:rsidR="00F374CC" w:rsidRPr="00727166">
        <w:rPr>
          <w:rFonts w:ascii="Times New Roman" w:hAnsi="Times New Roman" w:cs="Times New Roman"/>
        </w:rPr>
        <w:t xml:space="preserve"> и контроль</w:t>
      </w:r>
      <w:r w:rsidRPr="00727166">
        <w:rPr>
          <w:rFonts w:ascii="Times New Roman" w:hAnsi="Times New Roman" w:cs="Times New Roman"/>
        </w:rPr>
        <w:t xml:space="preserve"> пров</w:t>
      </w:r>
      <w:r w:rsidR="00F374CC" w:rsidRPr="00727166">
        <w:rPr>
          <w:rFonts w:ascii="Times New Roman" w:hAnsi="Times New Roman" w:cs="Times New Roman"/>
        </w:rPr>
        <w:t>одится</w:t>
      </w:r>
      <w:r w:rsidRPr="00727166">
        <w:rPr>
          <w:rFonts w:ascii="Times New Roman" w:hAnsi="Times New Roman" w:cs="Times New Roman"/>
        </w:rPr>
        <w:t xml:space="preserve"> в отношении муниципальных бюджетных учреждений, подведомственных Отделу культуры, спорта, туризма и молодежной политики администрации Пировского района на основании отчетов за </w:t>
      </w:r>
      <w:r w:rsidR="00141C19" w:rsidRPr="00727166">
        <w:rPr>
          <w:rFonts w:ascii="Times New Roman" w:hAnsi="Times New Roman" w:cs="Times New Roman"/>
        </w:rPr>
        <w:t xml:space="preserve">2019 </w:t>
      </w:r>
      <w:r w:rsidR="003252FB" w:rsidRPr="00727166">
        <w:rPr>
          <w:rFonts w:ascii="Times New Roman" w:hAnsi="Times New Roman" w:cs="Times New Roman"/>
        </w:rPr>
        <w:t xml:space="preserve">год о выполнении муниципального задания </w:t>
      </w:r>
      <w:r w:rsidRPr="00727166">
        <w:rPr>
          <w:rFonts w:ascii="Times New Roman" w:hAnsi="Times New Roman" w:cs="Times New Roman"/>
        </w:rPr>
        <w:t>на оказание муниципальных услуг (работ)</w:t>
      </w:r>
      <w:r w:rsidR="001667F8" w:rsidRPr="00727166">
        <w:rPr>
          <w:rFonts w:ascii="Times New Roman" w:hAnsi="Times New Roman" w:cs="Times New Roman"/>
        </w:rPr>
        <w:t>.</w:t>
      </w:r>
    </w:p>
    <w:p w:rsidR="002F2B72" w:rsidRPr="00727166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7166">
        <w:rPr>
          <w:rFonts w:ascii="Times New Roman" w:hAnsi="Times New Roman" w:cs="Times New Roman"/>
        </w:rPr>
        <w:t xml:space="preserve">Мониторинг проведен по следующим направлениям: 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100663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- </w:t>
      </w:r>
      <w:r w:rsidRPr="00100663">
        <w:rPr>
          <w:rFonts w:ascii="Times New Roman" w:hAnsi="Times New Roman" w:cs="Times New Roman"/>
        </w:rPr>
        <w:t>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494B90" w:rsidRPr="006A6ACB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AC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6A6ACB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DF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FD3DFA">
        <w:rPr>
          <w:rFonts w:ascii="Times New Roman" w:hAnsi="Times New Roman" w:cs="Times New Roman"/>
          <w:b/>
          <w:i/>
          <w:sz w:val="24"/>
          <w:szCs w:val="24"/>
        </w:rPr>
        <w:t>Межпоселенческая</w:t>
      </w:r>
      <w:proofErr w:type="spellEnd"/>
      <w:r w:rsidRPr="00FD3DFA">
        <w:rPr>
          <w:rFonts w:ascii="Times New Roman" w:hAnsi="Times New Roman" w:cs="Times New Roman"/>
          <w:b/>
          <w:i/>
          <w:sz w:val="24"/>
          <w:szCs w:val="24"/>
        </w:rPr>
        <w:t xml:space="preserve"> централизованная клубная система» 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>(МБУК «МЦКС»)</w:t>
      </w:r>
    </w:p>
    <w:p w:rsidR="00B04B69" w:rsidRPr="00727166" w:rsidRDefault="00B04B69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7166">
        <w:rPr>
          <w:rFonts w:ascii="Times New Roman" w:hAnsi="Times New Roman" w:cs="Times New Roman"/>
        </w:rPr>
        <w:t>В рамках муниципального задания на 2019 год и плановый период 2020-2021 годы, утвержденного приказом Отдела культуры, спорта, туризма и молодежной политики администрации Пировского района от 27.12.2018г. № 69, МБУК «МЦКС Пировского района» выполняет муниципальные работы: «Организация и проведение культурно-массовых мероприятий»; «Организация деятельности клубных формирований и формирований самодеятельного народного творчества».</w:t>
      </w:r>
    </w:p>
    <w:p w:rsidR="00B840E3" w:rsidRPr="00856A24" w:rsidRDefault="00B840E3" w:rsidP="00856A24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56A24">
        <w:rPr>
          <w:rFonts w:ascii="Times New Roman" w:hAnsi="Times New Roman" w:cs="Times New Roman"/>
          <w:b/>
        </w:rPr>
        <w:t xml:space="preserve">Муниципальная </w:t>
      </w:r>
      <w:r w:rsidR="009279A4" w:rsidRPr="00856A24">
        <w:rPr>
          <w:rFonts w:ascii="Times New Roman" w:hAnsi="Times New Roman" w:cs="Times New Roman"/>
          <w:b/>
        </w:rPr>
        <w:t xml:space="preserve">работа </w:t>
      </w:r>
      <w:r w:rsidRPr="00856A24">
        <w:rPr>
          <w:rFonts w:ascii="Times New Roman" w:hAnsi="Times New Roman" w:cs="Times New Roman"/>
          <w:b/>
        </w:rPr>
        <w:t>«Организация и проведение культурно-массовых мероприятий»:</w:t>
      </w:r>
    </w:p>
    <w:p w:rsidR="00B840E3" w:rsidRPr="00856A24" w:rsidRDefault="00B840E3" w:rsidP="00856A24">
      <w:pPr>
        <w:pStyle w:val="a7"/>
        <w:numPr>
          <w:ilvl w:val="1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</w:t>
      </w:r>
      <w:r w:rsidR="008D6081" w:rsidRPr="00856A24">
        <w:rPr>
          <w:rFonts w:ascii="Times New Roman" w:hAnsi="Times New Roman" w:cs="Times New Roman"/>
        </w:rPr>
        <w:t xml:space="preserve">пальной </w:t>
      </w:r>
      <w:r w:rsidR="009279A4" w:rsidRPr="00856A24">
        <w:rPr>
          <w:rFonts w:ascii="Times New Roman" w:hAnsi="Times New Roman" w:cs="Times New Roman"/>
        </w:rPr>
        <w:t>работы</w:t>
      </w:r>
      <w:r w:rsidR="008D6081"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993"/>
        <w:gridCol w:w="1275"/>
        <w:gridCol w:w="993"/>
        <w:gridCol w:w="1417"/>
        <w:gridCol w:w="1433"/>
      </w:tblGrid>
      <w:tr w:rsidR="008D6081" w:rsidRPr="008D6081" w:rsidTr="006108F4">
        <w:tc>
          <w:tcPr>
            <w:tcW w:w="64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D6081" w:rsidRPr="008D6081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8D6081" w:rsidTr="006108F4">
        <w:tc>
          <w:tcPr>
            <w:tcW w:w="64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8D6081" w:rsidTr="006108F4">
        <w:tc>
          <w:tcPr>
            <w:tcW w:w="648" w:type="dxa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8D6081" w:rsidRPr="008D6081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3" w:type="dxa"/>
          </w:tcPr>
          <w:p w:rsidR="008D6081" w:rsidRPr="008D6081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</w:tcPr>
          <w:p w:rsidR="008D6081" w:rsidRPr="008D6081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6081"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8D6081" w:rsidRPr="008D6081" w:rsidRDefault="006108F4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D6081" w:rsidRPr="008D6081" w:rsidRDefault="006108F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058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8D6081" w:rsidRPr="008D6081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856A24" w:rsidRDefault="00B840E3" w:rsidP="00856A24">
      <w:pPr>
        <w:numPr>
          <w:ilvl w:val="1"/>
          <w:numId w:val="3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Сведения о фактическом достижении показателей, характериз</w:t>
      </w:r>
      <w:r w:rsidR="009279A4" w:rsidRPr="00856A24">
        <w:rPr>
          <w:rFonts w:ascii="Times New Roman" w:hAnsi="Times New Roman" w:cs="Times New Roman"/>
        </w:rPr>
        <w:t>ующих объем муниципальной работы</w:t>
      </w:r>
      <w:r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B840E3" w:rsidRPr="00F57697" w:rsidTr="00705840">
        <w:tc>
          <w:tcPr>
            <w:tcW w:w="648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B840E3" w:rsidRPr="00F57697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57697" w:rsidTr="00705840">
        <w:tc>
          <w:tcPr>
            <w:tcW w:w="6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705840">
        <w:tc>
          <w:tcPr>
            <w:tcW w:w="648" w:type="dxa"/>
          </w:tcPr>
          <w:p w:rsidR="00B840E3" w:rsidRPr="009279A4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B840E3" w:rsidRPr="009279A4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9279A4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6" w:type="dxa"/>
          </w:tcPr>
          <w:p w:rsidR="00B840E3" w:rsidRPr="009279A4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7" w:type="dxa"/>
          </w:tcPr>
          <w:p w:rsidR="00B840E3" w:rsidRPr="009279A4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08F4">
              <w:rPr>
                <w:rFonts w:ascii="Times New Roman" w:hAnsi="Times New Roman" w:cs="Times New Roman"/>
              </w:rPr>
              <w:t>0</w:t>
            </w:r>
            <w:r w:rsidR="009279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9279A4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840E3" w:rsidRPr="00100663" w:rsidTr="00705840">
        <w:tc>
          <w:tcPr>
            <w:tcW w:w="6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B840E3" w:rsidRPr="00100663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1416" w:type="dxa"/>
          </w:tcPr>
          <w:p w:rsidR="00B840E3" w:rsidRPr="00100663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1417" w:type="dxa"/>
          </w:tcPr>
          <w:p w:rsidR="00B840E3" w:rsidRPr="00100663" w:rsidRDefault="00992319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08F4">
              <w:rPr>
                <w:rFonts w:ascii="Times New Roman" w:hAnsi="Times New Roman" w:cs="Times New Roman"/>
              </w:rPr>
              <w:t>0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100663" w:rsidRDefault="00B840E3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B840E3" w:rsidP="00856A24">
      <w:pPr>
        <w:pStyle w:val="1"/>
        <w:numPr>
          <w:ilvl w:val="1"/>
          <w:numId w:val="2"/>
        </w:numPr>
        <w:tabs>
          <w:tab w:val="clear" w:pos="720"/>
          <w:tab w:val="num" w:pos="851"/>
        </w:tabs>
        <w:ind w:left="0" w:firstLine="284"/>
        <w:jc w:val="both"/>
        <w:rPr>
          <w:sz w:val="22"/>
          <w:szCs w:val="22"/>
        </w:rPr>
      </w:pPr>
      <w:r w:rsidRPr="00856A24">
        <w:rPr>
          <w:sz w:val="22"/>
          <w:szCs w:val="22"/>
        </w:rPr>
        <w:t>Сведения о качестве</w:t>
      </w:r>
      <w:r w:rsidR="009279A4" w:rsidRPr="00856A24">
        <w:rPr>
          <w:sz w:val="22"/>
          <w:szCs w:val="22"/>
        </w:rPr>
        <w:t xml:space="preserve"> оказываемых муниципальных работ</w:t>
      </w:r>
      <w:r w:rsidRPr="00856A24">
        <w:rPr>
          <w:sz w:val="22"/>
          <w:szCs w:val="22"/>
        </w:rPr>
        <w:t xml:space="preserve">: </w:t>
      </w:r>
    </w:p>
    <w:p w:rsidR="00B840E3" w:rsidRPr="00F57697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9279A4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9279A4" w:rsidRPr="00F57697">
        <w:rPr>
          <w:rFonts w:ascii="Times New Roman" w:hAnsi="Times New Roman" w:cs="Times New Roman"/>
        </w:rPr>
        <w:t xml:space="preserve">работы 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9279A4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</w:t>
      </w:r>
      <w:r w:rsidR="009279A4" w:rsidRPr="00F57697">
        <w:rPr>
          <w:rFonts w:ascii="Times New Roman" w:hAnsi="Times New Roman" w:cs="Times New Roman"/>
          <w:i/>
        </w:rPr>
        <w:t xml:space="preserve">- </w:t>
      </w:r>
      <w:r w:rsidRPr="00F57697">
        <w:rPr>
          <w:rFonts w:ascii="Times New Roman" w:hAnsi="Times New Roman" w:cs="Times New Roman"/>
          <w:i/>
        </w:rPr>
        <w:t>отсутствуют</w:t>
      </w:r>
      <w:r w:rsidRPr="00F57697">
        <w:rPr>
          <w:rFonts w:ascii="Times New Roman" w:hAnsi="Times New Roman" w:cs="Times New Roman"/>
        </w:rPr>
        <w:t>.</w:t>
      </w:r>
    </w:p>
    <w:p w:rsidR="00AD7794" w:rsidRDefault="00AD7794" w:rsidP="00AD77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плану на 2019 год выполнены на 100% - «Доля участников мероприятий, удовлетворенных качеством услуги (работы) от общего числа участников»;</w:t>
      </w:r>
    </w:p>
    <w:p w:rsidR="00AD7794" w:rsidRPr="00F57697" w:rsidRDefault="00AD7794" w:rsidP="00AD77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объема выполнены на 100% - «Количество мероприятий» и «Количество участников мероприятий».</w:t>
      </w:r>
    </w:p>
    <w:p w:rsidR="00B840E3" w:rsidRPr="00F57697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840E3" w:rsidRPr="00856A24" w:rsidRDefault="009279A4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  <w:b/>
        </w:rPr>
        <w:lastRenderedPageBreak/>
        <w:t>2</w:t>
      </w:r>
      <w:r w:rsidR="00B840E3" w:rsidRPr="00856A24">
        <w:rPr>
          <w:rFonts w:ascii="Times New Roman" w:hAnsi="Times New Roman" w:cs="Times New Roman"/>
          <w:b/>
        </w:rPr>
        <w:t>.</w:t>
      </w:r>
      <w:r w:rsidR="00B840E3" w:rsidRPr="00856A24">
        <w:rPr>
          <w:rFonts w:ascii="Times New Roman" w:hAnsi="Times New Roman" w:cs="Times New Roman"/>
          <w:b/>
        </w:rPr>
        <w:tab/>
        <w:t>Муниципальная работа</w:t>
      </w:r>
      <w:r w:rsidRPr="00856A24">
        <w:rPr>
          <w:rFonts w:ascii="Times New Roman" w:hAnsi="Times New Roman" w:cs="Times New Roman"/>
          <w:b/>
        </w:rPr>
        <w:t xml:space="preserve"> </w:t>
      </w:r>
      <w:r w:rsidR="00B840E3" w:rsidRPr="00856A24">
        <w:rPr>
          <w:rFonts w:ascii="Times New Roman" w:hAnsi="Times New Roman" w:cs="Times New Roman"/>
          <w:b/>
        </w:rPr>
        <w:t>«Организация деятельности клу</w:t>
      </w:r>
      <w:r w:rsidRPr="00856A24">
        <w:rPr>
          <w:rFonts w:ascii="Times New Roman" w:hAnsi="Times New Roman" w:cs="Times New Roman"/>
          <w:b/>
        </w:rPr>
        <w:t>бных формирований и формирований</w:t>
      </w:r>
      <w:r w:rsidR="00B840E3" w:rsidRPr="00856A24">
        <w:rPr>
          <w:rFonts w:ascii="Times New Roman" w:hAnsi="Times New Roman" w:cs="Times New Roman"/>
          <w:b/>
        </w:rPr>
        <w:t xml:space="preserve"> самодеятельного народного творчества»:</w:t>
      </w:r>
    </w:p>
    <w:p w:rsidR="00B840E3" w:rsidRPr="00856A24" w:rsidRDefault="009279A4" w:rsidP="001E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.1.</w:t>
      </w:r>
      <w:r w:rsidR="00B840E3" w:rsidRPr="00856A24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</w:t>
      </w:r>
      <w:r w:rsidR="001E4C91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>качество муниципальной</w:t>
      </w:r>
      <w:r w:rsidR="00B43BE8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840E3" w:rsidRPr="00100663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4C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840E3" w:rsidRPr="00100663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40E3" w:rsidRPr="0010066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.2.</w:t>
      </w:r>
      <w:r w:rsidR="00B840E3" w:rsidRPr="00856A24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8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.3.</w:t>
      </w:r>
      <w:r w:rsidR="00B840E3" w:rsidRPr="00856A24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B43BE8" w:rsidRPr="00856A24">
        <w:rPr>
          <w:rFonts w:ascii="Times New Roman" w:hAnsi="Times New Roman" w:cs="Times New Roman"/>
        </w:rPr>
        <w:t>работ</w:t>
      </w:r>
      <w:r w:rsidR="00B840E3" w:rsidRPr="00856A24">
        <w:rPr>
          <w:rFonts w:ascii="Times New Roman" w:hAnsi="Times New Roman" w:cs="Times New Roman"/>
        </w:rPr>
        <w:t xml:space="preserve">: </w:t>
      </w:r>
    </w:p>
    <w:p w:rsidR="00B840E3" w:rsidRPr="00F57697" w:rsidRDefault="00B840E3" w:rsidP="001E4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B43BE8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B43BE8" w:rsidRPr="00F57697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B43BE8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1D0ADC" w:rsidRDefault="001D0ADC" w:rsidP="001D0A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качества по отношению к плану на 2019 год выполнены на 100% </w:t>
      </w:r>
      <w:r w:rsidR="000D0567">
        <w:rPr>
          <w:rFonts w:ascii="Times New Roman" w:hAnsi="Times New Roman" w:cs="Times New Roman"/>
        </w:rPr>
        <w:t xml:space="preserve">- «Доля участников клубных формирований, удовлетворенных качеством услуг от общего числа участников»; </w:t>
      </w:r>
    </w:p>
    <w:p w:rsidR="000D0567" w:rsidRDefault="000D0567" w:rsidP="001D0A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объема выполнены на 100% - «Количество клубных формирований» и «Число участников клубных формирований».</w:t>
      </w:r>
    </w:p>
    <w:p w:rsidR="00F330AC" w:rsidRPr="00F330AC" w:rsidRDefault="00F330AC" w:rsidP="001D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0D0567" w:rsidRDefault="000D0567" w:rsidP="001D0A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задание по муниципальной работе </w:t>
      </w:r>
      <w:r>
        <w:rPr>
          <w:rFonts w:ascii="Times New Roman" w:hAnsi="Times New Roman" w:cs="Times New Roman"/>
          <w:b/>
        </w:rPr>
        <w:t xml:space="preserve">«Организация и проведение культурно-массовых мероприятий» </w:t>
      </w:r>
      <w:r>
        <w:rPr>
          <w:rFonts w:ascii="Times New Roman" w:hAnsi="Times New Roman" w:cs="Times New Roman"/>
        </w:rPr>
        <w:t>выполнено на 100%. ОЦ=(100+100)/2=100. ОЦ</w:t>
      </w:r>
      <w:r w:rsidRPr="000D0567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выполнено в полном объеме.</w:t>
      </w:r>
    </w:p>
    <w:p w:rsidR="000D0567" w:rsidRDefault="000D0567" w:rsidP="001D0A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задание по муниципальной работе </w:t>
      </w:r>
      <w:r>
        <w:rPr>
          <w:rFonts w:ascii="Times New Roman" w:hAnsi="Times New Roman" w:cs="Times New Roman"/>
          <w:b/>
        </w:rPr>
        <w:t>«Организация деятельности клубных формирований и формирований самодеятельного народного творчества»</w:t>
      </w:r>
      <w:r w:rsidR="000E5E74">
        <w:rPr>
          <w:rFonts w:ascii="Times New Roman" w:hAnsi="Times New Roman" w:cs="Times New Roman"/>
          <w:b/>
        </w:rPr>
        <w:t xml:space="preserve"> </w:t>
      </w:r>
      <w:r w:rsidR="000E5E74">
        <w:rPr>
          <w:rFonts w:ascii="Times New Roman" w:hAnsi="Times New Roman" w:cs="Times New Roman"/>
        </w:rPr>
        <w:t>выполнено на 100%. ОЦ=(100+100)/2=100. ОЦ</w:t>
      </w:r>
      <w:r w:rsidR="000E5E74" w:rsidRPr="000D0567">
        <w:rPr>
          <w:rFonts w:ascii="Times New Roman" w:hAnsi="Times New Roman" w:cs="Times New Roman"/>
        </w:rPr>
        <w:t>&gt;</w:t>
      </w:r>
      <w:r w:rsidR="000E5E74">
        <w:rPr>
          <w:rFonts w:ascii="Times New Roman" w:hAnsi="Times New Roman" w:cs="Times New Roman"/>
        </w:rPr>
        <w:t>=100% - муниципальное задание выполнено в полном объеме.</w:t>
      </w:r>
    </w:p>
    <w:p w:rsidR="000E5E74" w:rsidRPr="000E5E74" w:rsidRDefault="000E5E74" w:rsidP="001D0A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признается выполненным в полном объеме.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494B90" w:rsidRPr="00F57697" w:rsidRDefault="00B840E3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F57697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Default="00B43BE8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57697">
        <w:rPr>
          <w:rFonts w:ascii="Times New Roman" w:hAnsi="Times New Roman" w:cs="Times New Roman"/>
          <w:b/>
          <w:i/>
          <w:sz w:val="24"/>
          <w:szCs w:val="24"/>
        </w:rPr>
        <w:t>Муниципальная ц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ентрализованная библиотечная система»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(МБУК «МЦБС»)</w:t>
      </w:r>
    </w:p>
    <w:p w:rsidR="000E5E74" w:rsidRPr="00727166" w:rsidRDefault="000E5E74" w:rsidP="000E5E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27166">
        <w:rPr>
          <w:rFonts w:ascii="Times New Roman" w:hAnsi="Times New Roman" w:cs="Times New Roman"/>
        </w:rPr>
        <w:t xml:space="preserve">В рамках муниципального задания </w:t>
      </w:r>
      <w:r w:rsidR="00C62B9A" w:rsidRPr="00727166">
        <w:rPr>
          <w:rFonts w:ascii="Times New Roman" w:hAnsi="Times New Roman" w:cs="Times New Roman"/>
        </w:rPr>
        <w:t>на 2019 год и плановый период 2020-2021 годы, утвержденного приказом Отдела культуры, спорта, туризма и молодежной политики администрации Пировского района от 27.12.2018г. № 69, МБУК «МЦБС Пировского района» оказываются муниципальная услуга «Библиотечное, библиографическое и информационное обслуживание пользователей библиотек» и муниципальные работы «Формирование, учет, изучение, обеспечение физического сох</w:t>
      </w:r>
      <w:r w:rsidR="00030C91" w:rsidRPr="00727166">
        <w:rPr>
          <w:rFonts w:ascii="Times New Roman" w:hAnsi="Times New Roman" w:cs="Times New Roman"/>
        </w:rPr>
        <w:t>ранения и безопасности фондов библиотек», «Библиографическая обработка документов и создание</w:t>
      </w:r>
      <w:proofErr w:type="gramEnd"/>
      <w:r w:rsidR="00030C91" w:rsidRPr="00727166">
        <w:rPr>
          <w:rFonts w:ascii="Times New Roman" w:hAnsi="Times New Roman" w:cs="Times New Roman"/>
        </w:rPr>
        <w:t xml:space="preserve"> каталогов».</w:t>
      </w:r>
    </w:p>
    <w:p w:rsidR="00B840E3" w:rsidRPr="002234D0" w:rsidRDefault="00B840E3" w:rsidP="002234D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>1.</w:t>
      </w:r>
      <w:r w:rsidRPr="002234D0">
        <w:rPr>
          <w:rFonts w:ascii="Times New Roman" w:hAnsi="Times New Roman" w:cs="Times New Roman"/>
          <w:b/>
          <w:sz w:val="22"/>
          <w:szCs w:val="22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2234D0">
        <w:rPr>
          <w:rFonts w:ascii="Times New Roman" w:hAnsi="Times New Roman" w:cs="Times New Roman"/>
          <w:sz w:val="22"/>
          <w:szCs w:val="22"/>
        </w:rPr>
        <w:t>:</w:t>
      </w:r>
    </w:p>
    <w:p w:rsidR="00B840E3" w:rsidRPr="002234D0" w:rsidRDefault="00B840E3" w:rsidP="002234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</w:t>
      </w:r>
      <w:r w:rsidR="00B43BE8" w:rsidRPr="002234D0">
        <w:rPr>
          <w:rFonts w:ascii="Times New Roman" w:hAnsi="Times New Roman" w:cs="Times New Roman"/>
        </w:rPr>
        <w:t>ной 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433"/>
      </w:tblGrid>
      <w:tr w:rsidR="00B840E3" w:rsidRPr="00100663" w:rsidTr="00F57697">
        <w:tc>
          <w:tcPr>
            <w:tcW w:w="648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F57697">
        <w:tc>
          <w:tcPr>
            <w:tcW w:w="648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AD680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417" w:type="dxa"/>
          </w:tcPr>
          <w:p w:rsidR="00B43BE8" w:rsidRPr="00100663" w:rsidRDefault="00AD6803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 w:val="restart"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AD6803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17" w:type="dxa"/>
          </w:tcPr>
          <w:p w:rsidR="00B43BE8" w:rsidRPr="00100663" w:rsidRDefault="00AD6803" w:rsidP="00B0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</w:t>
            </w:r>
            <w:r>
              <w:rPr>
                <w:rFonts w:ascii="Times New Roman" w:hAnsi="Times New Roman" w:cs="Times New Roman"/>
              </w:rPr>
              <w:lastRenderedPageBreak/>
              <w:t>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779">
              <w:rPr>
                <w:rFonts w:ascii="Times New Roman" w:hAnsi="Times New Roman" w:cs="Times New Roman"/>
              </w:rPr>
              <w:t>0</w:t>
            </w:r>
            <w:r w:rsidR="00AD680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B43BE8" w:rsidRPr="00100663" w:rsidRDefault="00BB231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680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17" w:type="dxa"/>
          </w:tcPr>
          <w:p w:rsidR="00B43BE8" w:rsidRPr="00100663" w:rsidRDefault="00BB231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7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2234D0" w:rsidRDefault="00B840E3" w:rsidP="00BB23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  <w:r w:rsidR="0093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840E3" w:rsidRPr="00100663" w:rsidRDefault="00AD680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37400</w:t>
            </w:r>
          </w:p>
        </w:tc>
        <w:tc>
          <w:tcPr>
            <w:tcW w:w="1260" w:type="dxa"/>
          </w:tcPr>
          <w:p w:rsidR="00B840E3" w:rsidRPr="00100663" w:rsidRDefault="00AD6803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2160" w:type="dxa"/>
          </w:tcPr>
          <w:p w:rsidR="00B840E3" w:rsidRPr="00100663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40E3" w:rsidRPr="002234D0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услуг: </w:t>
      </w:r>
    </w:p>
    <w:p w:rsidR="00B840E3" w:rsidRPr="00F57697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услуг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услуг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1F447C" w:rsidRDefault="00030C91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Показатели качества по отношению к плану на 2019 год выполнены 100</w:t>
      </w:r>
      <w:r w:rsidR="001F447C">
        <w:rPr>
          <w:rFonts w:ascii="Times New Roman" w:hAnsi="Times New Roman" w:cs="Times New Roman"/>
        </w:rPr>
        <w:t>% - «Динамика количества зарегистрированных пользователей по сравнению с предыдущим годом», «Динамика количества посещений по сравнению с предыдущим годом», «Динамика количества документов, выданных из фонда библиотеки по сравнению с предыдущим годом», «Динамика количества выполненных справок и консультаций посетителям библиотеки по сравнению с предыдущим годом».</w:t>
      </w:r>
      <w:proofErr w:type="gramEnd"/>
    </w:p>
    <w:p w:rsidR="00030C91" w:rsidRPr="00F57697" w:rsidRDefault="001F447C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«Количество посещений» выполнен на 103,8% относительно установленного муниципальным заданием показателя объема. Превышение значения данного показателя обосновано увеличением проведенных новых мероприятий и акций, привлекаемых большее количество посетителей.</w:t>
      </w:r>
    </w:p>
    <w:p w:rsidR="00BB231E" w:rsidRPr="00F57697" w:rsidRDefault="00BB231E" w:rsidP="00BB23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B231E" w:rsidRPr="002234D0" w:rsidRDefault="00BB231E" w:rsidP="002234D0">
      <w:pPr>
        <w:pStyle w:val="a7"/>
        <w:numPr>
          <w:ilvl w:val="0"/>
          <w:numId w:val="2"/>
        </w:numPr>
        <w:tabs>
          <w:tab w:val="clear" w:pos="39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2234D0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100663" w:rsidTr="00C74FE4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C74FE4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C74FE4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100663" w:rsidRDefault="00B0261C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4EC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150143" w:rsidRPr="00100663" w:rsidRDefault="00B0261C" w:rsidP="00C64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4ECF">
              <w:rPr>
                <w:rFonts w:ascii="Times New Roman" w:hAnsi="Times New Roman" w:cs="Times New Roman"/>
              </w:rPr>
              <w:t>3,0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014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</w:t>
      </w:r>
      <w:r w:rsidR="00150143" w:rsidRPr="002234D0">
        <w:rPr>
          <w:rFonts w:ascii="Times New Roman" w:hAnsi="Times New Roman" w:cs="Times New Roman"/>
        </w:rPr>
        <w:t>.2.</w:t>
      </w:r>
      <w:r w:rsidR="0015014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2234D0">
        <w:rPr>
          <w:rFonts w:ascii="Times New Roman" w:hAnsi="Times New Roman" w:cs="Times New Roman"/>
        </w:rPr>
        <w:t>работы</w:t>
      </w:r>
      <w:r w:rsidR="0015014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150143" w:rsidRPr="00100663" w:rsidTr="00150143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73897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150143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150143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6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</w:t>
            </w:r>
            <w:r w:rsidR="009337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</w:tcPr>
          <w:p w:rsidR="00150143" w:rsidRPr="00100663" w:rsidRDefault="00AD680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133724</w:t>
            </w:r>
          </w:p>
        </w:tc>
        <w:tc>
          <w:tcPr>
            <w:tcW w:w="1260" w:type="dxa"/>
          </w:tcPr>
          <w:p w:rsidR="00150143" w:rsidRPr="00100663" w:rsidRDefault="00933779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6803">
              <w:rPr>
                <w:rFonts w:ascii="Times New Roman" w:hAnsi="Times New Roman" w:cs="Times New Roman"/>
              </w:rPr>
              <w:t>3</w:t>
            </w:r>
            <w:r w:rsidR="00C64ECF">
              <w:rPr>
                <w:rFonts w:ascii="Times New Roman" w:hAnsi="Times New Roman" w:cs="Times New Roman"/>
              </w:rPr>
              <w:t>,0</w:t>
            </w:r>
            <w:r w:rsidR="001501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143" w:rsidRPr="002234D0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</w:t>
      </w:r>
      <w:r w:rsidR="00150143" w:rsidRPr="002234D0">
        <w:rPr>
          <w:rFonts w:ascii="Times New Roman" w:hAnsi="Times New Roman" w:cs="Times New Roman"/>
        </w:rPr>
        <w:t>.3.</w:t>
      </w:r>
      <w:r w:rsidR="0015014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876B56" w:rsidRPr="002234D0">
        <w:rPr>
          <w:rFonts w:ascii="Times New Roman" w:hAnsi="Times New Roman" w:cs="Times New Roman"/>
        </w:rPr>
        <w:t>работ</w:t>
      </w:r>
      <w:r w:rsidR="00150143" w:rsidRPr="002234D0">
        <w:rPr>
          <w:rFonts w:ascii="Times New Roman" w:hAnsi="Times New Roman" w:cs="Times New Roman"/>
        </w:rPr>
        <w:t xml:space="preserve">: </w:t>
      </w:r>
    </w:p>
    <w:p w:rsidR="00150143" w:rsidRPr="00F57697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150143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C64ECF" w:rsidRPr="00F57697" w:rsidRDefault="00C64ECF" w:rsidP="00C64E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качества «Динамика количества документов» и показатель объема «Количество документов» по отношению к плану на 2019 год выполнены на 93% относительно установленным в муниципальном задании показателям качества и объема. Отклонение объясняется уменьшением библиотечного фонда, т.к. было списано 4554 экземпляра книжного фонда. </w:t>
      </w:r>
    </w:p>
    <w:p w:rsidR="00B840E3" w:rsidRPr="00F57697" w:rsidRDefault="00B840E3" w:rsidP="00B840E3">
      <w:pPr>
        <w:pStyle w:val="a3"/>
        <w:tabs>
          <w:tab w:val="center" w:pos="851"/>
        </w:tabs>
        <w:jc w:val="both"/>
        <w:rPr>
          <w:sz w:val="12"/>
          <w:szCs w:val="12"/>
        </w:rPr>
      </w:pPr>
    </w:p>
    <w:p w:rsidR="00B840E3" w:rsidRPr="002234D0" w:rsidRDefault="00494B90" w:rsidP="00B840E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B840E3" w:rsidRPr="002234D0">
        <w:rPr>
          <w:rFonts w:ascii="Times New Roman" w:hAnsi="Times New Roman" w:cs="Times New Roman"/>
          <w:b/>
          <w:sz w:val="22"/>
          <w:szCs w:val="22"/>
        </w:rPr>
        <w:t>Муниципальная работа «Библиографическая обработка документов и создание каталогов»:</w:t>
      </w:r>
    </w:p>
    <w:p w:rsidR="00B840E3" w:rsidRPr="002234D0" w:rsidRDefault="00494B90" w:rsidP="001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</w:t>
      </w:r>
      <w:r w:rsidR="00B840E3" w:rsidRPr="002234D0">
        <w:rPr>
          <w:rFonts w:ascii="Times New Roman" w:hAnsi="Times New Roman" w:cs="Times New Roman"/>
        </w:rPr>
        <w:t>.1.</w:t>
      </w:r>
      <w:r w:rsidR="00B840E3" w:rsidRPr="002234D0">
        <w:rPr>
          <w:rFonts w:ascii="Times New Roman" w:hAnsi="Times New Roman" w:cs="Times New Roman"/>
          <w:b/>
        </w:rPr>
        <w:tab/>
      </w:r>
      <w:r w:rsidR="00B840E3"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</w:t>
            </w:r>
            <w:r>
              <w:rPr>
                <w:rFonts w:ascii="Times New Roman" w:hAnsi="Times New Roman" w:cs="Times New Roman"/>
              </w:rPr>
              <w:lastRenderedPageBreak/>
              <w:t>документов (новых)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100663" w:rsidRDefault="00AD6803" w:rsidP="00AB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B58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AB5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840E3" w:rsidRPr="00100663" w:rsidRDefault="00C64ECF" w:rsidP="00AB5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B58FA">
              <w:rPr>
                <w:rFonts w:ascii="Times New Roman" w:hAnsi="Times New Roman" w:cs="Times New Roman"/>
              </w:rPr>
              <w:t>4,3</w:t>
            </w:r>
            <w:r>
              <w:rPr>
                <w:rFonts w:ascii="Times New Roman" w:hAnsi="Times New Roman" w:cs="Times New Roman"/>
              </w:rPr>
              <w:t xml:space="preserve">%= </w:t>
            </w:r>
            <w:r w:rsidR="00AD6803">
              <w:rPr>
                <w:rFonts w:ascii="Times New Roman" w:hAnsi="Times New Roman" w:cs="Times New Roman"/>
              </w:rPr>
              <w:lastRenderedPageBreak/>
              <w:t>100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C64ECF" w:rsidRDefault="00C64ECF" w:rsidP="00150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Если показатель качества больше 100%,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 для расчета данный коэффициент признается равным 100%</w:t>
            </w:r>
            <w:r w:rsidR="00AB5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lastRenderedPageBreak/>
        <w:t>3</w:t>
      </w:r>
      <w:r w:rsidR="00B840E3" w:rsidRPr="002234D0">
        <w:rPr>
          <w:rFonts w:ascii="Times New Roman" w:hAnsi="Times New Roman" w:cs="Times New Roman"/>
        </w:rPr>
        <w:t>.2.</w:t>
      </w:r>
      <w:r w:rsidR="00B840E3"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документов</w:t>
            </w:r>
            <w:r w:rsidR="00494B90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494B90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37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B840E3" w:rsidRPr="00100663" w:rsidRDefault="00C64ECF" w:rsidP="00C64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260" w:type="dxa"/>
          </w:tcPr>
          <w:p w:rsidR="00B840E3" w:rsidRPr="00100663" w:rsidRDefault="00AB58FA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AB58FA" w:rsidRDefault="00AB58FA" w:rsidP="00150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объема больше 110%, то для расчета данный коэффициент признается равным 110%</w:t>
            </w:r>
            <w:r w:rsidR="00B67F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2234D0" w:rsidRDefault="00B840E3" w:rsidP="00494B90">
      <w:pPr>
        <w:pStyle w:val="1"/>
        <w:numPr>
          <w:ilvl w:val="1"/>
          <w:numId w:val="36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</w:t>
      </w:r>
      <w:r w:rsidR="00876B56" w:rsidRPr="002234D0">
        <w:rPr>
          <w:sz w:val="22"/>
          <w:szCs w:val="22"/>
        </w:rPr>
        <w:t>работ</w:t>
      </w:r>
      <w:r w:rsidRPr="002234D0">
        <w:rPr>
          <w:sz w:val="22"/>
          <w:szCs w:val="22"/>
        </w:rPr>
        <w:t xml:space="preserve">: </w:t>
      </w:r>
    </w:p>
    <w:p w:rsidR="00B840E3" w:rsidRPr="00F57697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876B56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3D1D43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«Динамика количества документов (новых)» и показатель объема «Количество документов (новых)» по отношению к плану на 2019 год выполнены на 114,3% относительно установленным в муниципальном задании показателям качества и объема. Превышения значения по данным показателям обосновано увеличением количества библиографических записей в электронном каталоге библиотек.</w:t>
      </w:r>
    </w:p>
    <w:p w:rsidR="003D1D43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услуге «</w:t>
      </w:r>
      <w:r w:rsidRPr="002234D0">
        <w:rPr>
          <w:rFonts w:ascii="Times New Roman" w:hAnsi="Times New Roman" w:cs="Times New Roman"/>
          <w:b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выполнено на 101,9%. ОЦ=(</w:t>
      </w:r>
      <w:r w:rsidR="001A6966">
        <w:rPr>
          <w:rFonts w:ascii="Times New Roman" w:hAnsi="Times New Roman" w:cs="Times New Roman"/>
        </w:rPr>
        <w:t>100+103,8)/2=101,9. ОЦ</w:t>
      </w:r>
      <w:r w:rsidR="001A6966" w:rsidRPr="001A6966">
        <w:rPr>
          <w:rFonts w:ascii="Times New Roman" w:hAnsi="Times New Roman" w:cs="Times New Roman"/>
        </w:rPr>
        <w:t>&gt;=100% - муниципальное задание по муниципальной услуге выполнено в пол</w:t>
      </w:r>
      <w:r w:rsidR="001A6966">
        <w:rPr>
          <w:rFonts w:ascii="Times New Roman" w:hAnsi="Times New Roman" w:cs="Times New Roman"/>
        </w:rPr>
        <w:t xml:space="preserve">ном объеме. </w:t>
      </w:r>
    </w:p>
    <w:p w:rsidR="00F330AC" w:rsidRPr="00F330AC" w:rsidRDefault="00F330AC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A6966" w:rsidRDefault="001A6966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задание по муниципальной работе </w:t>
      </w:r>
      <w:r w:rsidRPr="002234D0">
        <w:rPr>
          <w:rFonts w:ascii="Times New Roman" w:hAnsi="Times New Roman" w:cs="Times New Roman"/>
          <w:b/>
        </w:rPr>
        <w:t>«Формирование, учет, изучение, обеспечение физического сохранения и безопасности фондов библиотеки»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выполнено на 93%. ОЦ=</w:t>
      </w:r>
      <w:r w:rsidR="00E65D38">
        <w:rPr>
          <w:rFonts w:ascii="Times New Roman" w:hAnsi="Times New Roman" w:cs="Times New Roman"/>
        </w:rPr>
        <w:t>(93+93)/2=93,0. 90%</w:t>
      </w:r>
      <w:r w:rsidR="00E65D38" w:rsidRPr="00E65D38">
        <w:rPr>
          <w:rFonts w:ascii="Times New Roman" w:hAnsi="Times New Roman" w:cs="Times New Roman"/>
        </w:rPr>
        <w:t>&lt;</w:t>
      </w:r>
      <w:r w:rsidR="00E65D38">
        <w:rPr>
          <w:rFonts w:ascii="Times New Roman" w:hAnsi="Times New Roman" w:cs="Times New Roman"/>
        </w:rPr>
        <w:t>ОЦ</w:t>
      </w:r>
      <w:r w:rsidR="00E65D38" w:rsidRPr="00E65D38">
        <w:rPr>
          <w:rFonts w:ascii="Times New Roman" w:hAnsi="Times New Roman" w:cs="Times New Roman"/>
        </w:rPr>
        <w:t>&lt;</w:t>
      </w:r>
      <w:r w:rsidR="00E65D38">
        <w:rPr>
          <w:rFonts w:ascii="Times New Roman" w:hAnsi="Times New Roman" w:cs="Times New Roman"/>
        </w:rPr>
        <w:t>100% - муниципальное задание по муниципальной работе выполнено.</w:t>
      </w:r>
    </w:p>
    <w:p w:rsidR="00E65D38" w:rsidRDefault="00E65D38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2234D0">
        <w:rPr>
          <w:rFonts w:ascii="Times New Roman" w:hAnsi="Times New Roman" w:cs="Times New Roman"/>
          <w:b/>
        </w:rPr>
        <w:t>Библиографическая обработка документов и создание каталогов»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выполнено на 105%.ОЦ=(100+110)/2=105,0. ОЦ</w:t>
      </w:r>
      <w:r w:rsidRPr="00E65D38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работе выполнено в полном объеме.</w:t>
      </w:r>
    </w:p>
    <w:p w:rsidR="00E65D38" w:rsidRDefault="00E65D38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считается выполненным.</w:t>
      </w:r>
    </w:p>
    <w:p w:rsidR="00E65D38" w:rsidRPr="00E65D38" w:rsidRDefault="00E65D38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494B90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«Молодежный центр «Инициатива»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«МЦ «Инициатива»)</w:t>
      </w:r>
    </w:p>
    <w:p w:rsidR="00351EC2" w:rsidRPr="00727166" w:rsidRDefault="00351EC2" w:rsidP="00351E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7166">
        <w:rPr>
          <w:rFonts w:ascii="Times New Roman" w:hAnsi="Times New Roman" w:cs="Times New Roman"/>
        </w:rPr>
        <w:t xml:space="preserve">В рамках муниципального задания на 2019 год и плановый период 2020-2021 годы, утвержденного приказом Отдела культуры, спорта, туризма и молодежной политики администрации Пировского района от 27.12.2018г. № 69, МБУ «МЦ «Инициатива» Пировского района» оказываются муниципальные работы: «Организация досуга детей, подростков и молодежи»,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молодежи». </w:t>
      </w:r>
    </w:p>
    <w:p w:rsidR="00494B90" w:rsidRPr="002234D0" w:rsidRDefault="00494B90" w:rsidP="002234D0">
      <w:pPr>
        <w:pStyle w:val="a7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досуга детей,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2234D0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8D6081" w:rsidTr="00C74FE4">
        <w:tc>
          <w:tcPr>
            <w:tcW w:w="648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8D6081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8D6081" w:rsidTr="00C74FE4">
        <w:tc>
          <w:tcPr>
            <w:tcW w:w="648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8D6081" w:rsidTr="00C74FE4">
        <w:tc>
          <w:tcPr>
            <w:tcW w:w="648" w:type="dxa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8D6081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8D6081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0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94B90" w:rsidRPr="008D6081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</w:tcPr>
          <w:p w:rsidR="00494B90" w:rsidRPr="008D6081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8D6081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2234D0" w:rsidRDefault="00494B90" w:rsidP="002234D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B73897" w:rsidTr="00C74FE4">
        <w:tc>
          <w:tcPr>
            <w:tcW w:w="648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B73897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B73897" w:rsidTr="00C74FE4">
        <w:tc>
          <w:tcPr>
            <w:tcW w:w="648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C74FE4">
        <w:tc>
          <w:tcPr>
            <w:tcW w:w="648" w:type="dxa"/>
          </w:tcPr>
          <w:p w:rsidR="00494B90" w:rsidRPr="009279A4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95" w:type="dxa"/>
          </w:tcPr>
          <w:p w:rsidR="00494B90" w:rsidRPr="009279A4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9279A4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9279A4" w:rsidRDefault="006108F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94B90" w:rsidRPr="009279A4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94B90" w:rsidRPr="009279A4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9279A4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2234D0" w:rsidRDefault="00494B90" w:rsidP="00F95AF9">
      <w:pPr>
        <w:pStyle w:val="1"/>
        <w:numPr>
          <w:ilvl w:val="1"/>
          <w:numId w:val="37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351EC2" w:rsidRDefault="00351EC2" w:rsidP="00351E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</w:t>
      </w:r>
      <w:r w:rsidR="00F77758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качества по отношению к плану на 2019 год выполнены на 100% - «Количество участников общественных объединений»;</w:t>
      </w:r>
    </w:p>
    <w:p w:rsidR="00351EC2" w:rsidRPr="00F57697" w:rsidRDefault="00351EC2" w:rsidP="00351E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</w:t>
      </w:r>
      <w:r w:rsidR="00F77758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объема</w:t>
      </w:r>
      <w:r w:rsidR="00F77758">
        <w:rPr>
          <w:rFonts w:ascii="Times New Roman" w:hAnsi="Times New Roman" w:cs="Times New Roman"/>
        </w:rPr>
        <w:t xml:space="preserve"> выполнен на 100% - «Количество общественных объединений».</w:t>
      </w:r>
      <w:r>
        <w:rPr>
          <w:rFonts w:ascii="Times New Roman" w:hAnsi="Times New Roman" w:cs="Times New Roman"/>
        </w:rPr>
        <w:t xml:space="preserve"> </w:t>
      </w:r>
    </w:p>
    <w:p w:rsidR="00494B90" w:rsidRPr="00F57697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49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100663" w:rsidTr="00F95AF9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F95AF9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F95AF9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100663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494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100663" w:rsidRDefault="00D923A1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08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94B90" w:rsidRPr="00100663" w:rsidRDefault="00F777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</w:tcPr>
          <w:p w:rsidR="00494B90" w:rsidRPr="00100663" w:rsidRDefault="00F77758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100663" w:rsidTr="00D923A1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D923A1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D923A1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100663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 w:rsidR="00D923A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0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494B90" w:rsidRPr="00100663" w:rsidRDefault="00F777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8" w:type="dxa"/>
          </w:tcPr>
          <w:p w:rsidR="00494B90" w:rsidRPr="00100663" w:rsidRDefault="00F777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F77758" w:rsidRDefault="00F77758" w:rsidP="00F777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качества по отношению к плану на 2019 год выполнен на 100% - «Количество </w:t>
      </w:r>
      <w:proofErr w:type="spellStart"/>
      <w:r>
        <w:rPr>
          <w:rFonts w:ascii="Times New Roman" w:hAnsi="Times New Roman" w:cs="Times New Roman"/>
        </w:rPr>
        <w:t>благополучателей</w:t>
      </w:r>
      <w:proofErr w:type="spellEnd"/>
      <w:r>
        <w:rPr>
          <w:rFonts w:ascii="Times New Roman" w:hAnsi="Times New Roman" w:cs="Times New Roman"/>
        </w:rPr>
        <w:t>»;</w:t>
      </w:r>
    </w:p>
    <w:p w:rsidR="00F77758" w:rsidRDefault="00F77758" w:rsidP="00F777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выполнен на 100% - «</w:t>
      </w:r>
      <w:r w:rsidRPr="00100663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мероприятий».</w:t>
      </w:r>
    </w:p>
    <w:p w:rsidR="00F77758" w:rsidRDefault="00F77758" w:rsidP="00F777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задание по муниципальной работе </w:t>
      </w:r>
      <w:r w:rsidRPr="00F331EB">
        <w:rPr>
          <w:rFonts w:ascii="Times New Roman" w:hAnsi="Times New Roman" w:cs="Times New Roman"/>
          <w:b/>
        </w:rPr>
        <w:t>«</w:t>
      </w:r>
      <w:r w:rsidR="009063D4" w:rsidRPr="00F331EB">
        <w:rPr>
          <w:rFonts w:ascii="Times New Roman" w:hAnsi="Times New Roman" w:cs="Times New Roman"/>
          <w:b/>
        </w:rPr>
        <w:t>Организация досуга детей, подростков и молодежи»</w:t>
      </w:r>
      <w:r w:rsidR="009063D4">
        <w:rPr>
          <w:rFonts w:ascii="Times New Roman" w:hAnsi="Times New Roman" w:cs="Times New Roman"/>
        </w:rPr>
        <w:t xml:space="preserve"> выполнено на 100%. ОЦ=(100+100)/2=100. ОЦ</w:t>
      </w:r>
      <w:r w:rsidR="009063D4" w:rsidRPr="009063D4">
        <w:rPr>
          <w:rFonts w:ascii="Times New Roman" w:hAnsi="Times New Roman" w:cs="Times New Roman"/>
        </w:rPr>
        <w:t>&gt;</w:t>
      </w:r>
      <w:r w:rsidR="009063D4">
        <w:rPr>
          <w:rFonts w:ascii="Times New Roman" w:hAnsi="Times New Roman" w:cs="Times New Roman"/>
        </w:rPr>
        <w:t>=100 – муниципальное задание по муниципальной работе выполнено в полном объеме.</w:t>
      </w:r>
    </w:p>
    <w:p w:rsidR="00F330AC" w:rsidRPr="00F330AC" w:rsidRDefault="00F330AC" w:rsidP="00F7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063D4" w:rsidRDefault="009063D4" w:rsidP="009063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задание по муниципальной работе </w:t>
      </w:r>
      <w:r w:rsidRPr="00F331EB">
        <w:rPr>
          <w:rFonts w:ascii="Times New Roman" w:hAnsi="Times New Roman" w:cs="Times New Roman"/>
          <w:b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  <w:r>
        <w:rPr>
          <w:rFonts w:ascii="Times New Roman" w:hAnsi="Times New Roman" w:cs="Times New Roman"/>
        </w:rPr>
        <w:t xml:space="preserve"> выполнено на 100%. ОЦ=(100+100)/2=100. ОЦ</w:t>
      </w:r>
      <w:r w:rsidRPr="009063D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 – муниципальное задание по муниципальной работе выполнено в полном объеме.</w:t>
      </w:r>
    </w:p>
    <w:p w:rsidR="009063D4" w:rsidRDefault="009063D4" w:rsidP="009063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признается выполненным в полном объеме.</w:t>
      </w:r>
    </w:p>
    <w:p w:rsidR="009063D4" w:rsidRPr="009063D4" w:rsidRDefault="009063D4" w:rsidP="009063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527A2" w:rsidRPr="00F57697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E527A2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«Физкультурно-спортивный центр «</w:t>
      </w:r>
      <w:proofErr w:type="spellStart"/>
      <w:r w:rsidRPr="00F57697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Pr="00F5769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«ФСЦ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422ACE" w:rsidRPr="00727166" w:rsidRDefault="00422ACE" w:rsidP="00422A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7166">
        <w:rPr>
          <w:rFonts w:ascii="Times New Roman" w:hAnsi="Times New Roman" w:cs="Times New Roman"/>
        </w:rPr>
        <w:t>В рамках муниципального задания на 2019 год и плановый период 2020-2021 годы, утвержденного приказом Отдела культуры, спорта, туризма и молодежной политики администрации Пировского района от 27.12.2018г. № 69, МБУ «ФСЦ «</w:t>
      </w:r>
      <w:proofErr w:type="spellStart"/>
      <w:r w:rsidRPr="00727166">
        <w:rPr>
          <w:rFonts w:ascii="Times New Roman" w:hAnsi="Times New Roman" w:cs="Times New Roman"/>
        </w:rPr>
        <w:t>Пировский</w:t>
      </w:r>
      <w:proofErr w:type="spellEnd"/>
      <w:r w:rsidRPr="00727166">
        <w:rPr>
          <w:rFonts w:ascii="Times New Roman" w:hAnsi="Times New Roman" w:cs="Times New Roman"/>
        </w:rPr>
        <w:t>» выполняет муниципальные работы: «Обеспечение доступа к объектам спорта», «Проведение занятий физкультурно-спортивной направленности по месту проживания граждан».</w:t>
      </w:r>
    </w:p>
    <w:p w:rsidR="00E527A2" w:rsidRPr="002234D0" w:rsidRDefault="00E527A2" w:rsidP="002234D0">
      <w:pPr>
        <w:pStyle w:val="a7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«Обеспечение доступа к объектам спорта»:</w:t>
      </w:r>
    </w:p>
    <w:p w:rsidR="00E527A2" w:rsidRPr="002234D0" w:rsidRDefault="00E527A2" w:rsidP="002234D0">
      <w:pPr>
        <w:pStyle w:val="a7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8D6081" w:rsidTr="00F95AF9">
        <w:tc>
          <w:tcPr>
            <w:tcW w:w="648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8D6081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048" w:type="dxa"/>
            <w:vMerge w:val="restart"/>
          </w:tcPr>
          <w:p w:rsidR="00E527A2" w:rsidRPr="008D6081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lastRenderedPageBreak/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>и</w:t>
            </w:r>
            <w:proofErr w:type="gramEnd"/>
            <w:r w:rsidRPr="008D6081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Процент </w:t>
            </w:r>
            <w:r w:rsidRPr="008D6081">
              <w:rPr>
                <w:rFonts w:ascii="Times New Roman" w:hAnsi="Times New Roman" w:cs="Times New Roman"/>
              </w:rPr>
              <w:lastRenderedPageBreak/>
              <w:t>исполнения</w:t>
            </w:r>
          </w:p>
        </w:tc>
        <w:tc>
          <w:tcPr>
            <w:tcW w:w="256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lastRenderedPageBreak/>
              <w:t>Примечание</w:t>
            </w:r>
          </w:p>
        </w:tc>
      </w:tr>
      <w:tr w:rsidR="00E527A2" w:rsidRPr="008D6081" w:rsidTr="00F95AF9">
        <w:tc>
          <w:tcPr>
            <w:tcW w:w="6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12" w:type="dxa"/>
          </w:tcPr>
          <w:p w:rsidR="00E527A2" w:rsidRPr="008D6081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E527A2" w:rsidRPr="008D6081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E527A2" w:rsidRDefault="00812578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пользователей качеством спортивных объектов</w:t>
            </w:r>
          </w:p>
        </w:tc>
        <w:tc>
          <w:tcPr>
            <w:tcW w:w="1048" w:type="dxa"/>
          </w:tcPr>
          <w:p w:rsidR="00E527A2" w:rsidRDefault="0081257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2567" w:type="dxa"/>
          </w:tcPr>
          <w:p w:rsidR="00E527A2" w:rsidRPr="008D6081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E527A2" w:rsidRPr="002234D0" w:rsidRDefault="00E527A2" w:rsidP="00F95AF9">
      <w:pPr>
        <w:numPr>
          <w:ilvl w:val="1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B73897" w:rsidTr="00F95AF9">
        <w:tc>
          <w:tcPr>
            <w:tcW w:w="648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527A2" w:rsidRPr="00B73897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897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B73897">
              <w:rPr>
                <w:rFonts w:ascii="Times New Roman" w:hAnsi="Times New Roman" w:cs="Times New Roman"/>
              </w:rPr>
              <w:t>и</w:t>
            </w:r>
            <w:proofErr w:type="gramEnd"/>
            <w:r w:rsidRPr="00B73897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B73897" w:rsidTr="00F95AF9">
        <w:tc>
          <w:tcPr>
            <w:tcW w:w="6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084" w:rsidRPr="00100663" w:rsidTr="00F95AF9">
        <w:tc>
          <w:tcPr>
            <w:tcW w:w="648" w:type="dxa"/>
          </w:tcPr>
          <w:p w:rsidR="00575084" w:rsidRPr="009279A4" w:rsidRDefault="0057508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575084" w:rsidRPr="009279A4" w:rsidRDefault="00575084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 объекта</w:t>
            </w:r>
          </w:p>
        </w:tc>
        <w:tc>
          <w:tcPr>
            <w:tcW w:w="1048" w:type="dxa"/>
          </w:tcPr>
          <w:p w:rsidR="00575084" w:rsidRPr="009279A4" w:rsidRDefault="00575084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575084" w:rsidRPr="009279A4" w:rsidRDefault="0057508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1416" w:type="dxa"/>
          </w:tcPr>
          <w:p w:rsidR="00575084" w:rsidRPr="009279A4" w:rsidRDefault="0057508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9550</w:t>
            </w:r>
          </w:p>
        </w:tc>
        <w:tc>
          <w:tcPr>
            <w:tcW w:w="1417" w:type="dxa"/>
          </w:tcPr>
          <w:p w:rsidR="00575084" w:rsidRPr="009279A4" w:rsidRDefault="0057508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142,5%</w:t>
            </w:r>
          </w:p>
        </w:tc>
        <w:tc>
          <w:tcPr>
            <w:tcW w:w="2567" w:type="dxa"/>
          </w:tcPr>
          <w:p w:rsidR="00575084" w:rsidRPr="00AB58FA" w:rsidRDefault="00575084" w:rsidP="00865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показатель объема больше 110%, то для расчета данный коэффициент признается равным 110% </w:t>
            </w:r>
          </w:p>
        </w:tc>
      </w:tr>
    </w:tbl>
    <w:p w:rsidR="00E527A2" w:rsidRPr="002234D0" w:rsidRDefault="00E527A2" w:rsidP="00F95AF9">
      <w:pPr>
        <w:pStyle w:val="1"/>
        <w:numPr>
          <w:ilvl w:val="1"/>
          <w:numId w:val="38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F331EB" w:rsidRDefault="00575084" w:rsidP="00F331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31EB">
        <w:rPr>
          <w:rFonts w:ascii="Times New Roman" w:hAnsi="Times New Roman" w:cs="Times New Roman"/>
        </w:rPr>
        <w:t>оказатель</w:t>
      </w:r>
      <w:r>
        <w:rPr>
          <w:rFonts w:ascii="Times New Roman" w:hAnsi="Times New Roman" w:cs="Times New Roman"/>
        </w:rPr>
        <w:t xml:space="preserve"> качества по отношению к плану на 2019 год выполнен на</w:t>
      </w:r>
      <w:r w:rsidR="00F331EB">
        <w:rPr>
          <w:rFonts w:ascii="Times New Roman" w:hAnsi="Times New Roman" w:cs="Times New Roman"/>
        </w:rPr>
        <w:t xml:space="preserve"> 100% - «Наличие обоснованных жалоб», «Уровень удовлетворенности пользователей качеством спортивных объектов» - выполнен на 98%.</w:t>
      </w:r>
    </w:p>
    <w:p w:rsidR="00575084" w:rsidRPr="00F57697" w:rsidRDefault="00F331EB" w:rsidP="005750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«Количество посетителей объекта» исполнен на 142,5%, превышение значения данного показателя обосновано увеличением количества спортивных секций и их участников.</w:t>
      </w:r>
      <w:r w:rsidR="00575084">
        <w:rPr>
          <w:rFonts w:ascii="Times New Roman" w:hAnsi="Times New Roman" w:cs="Times New Roman"/>
        </w:rPr>
        <w:t xml:space="preserve"> </w:t>
      </w:r>
    </w:p>
    <w:p w:rsidR="00E527A2" w:rsidRPr="00F57697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812578" w:rsidRPr="002234D0">
        <w:rPr>
          <w:rFonts w:ascii="Times New Roman" w:hAnsi="Times New Roman" w:cs="Times New Roman"/>
          <w:b/>
        </w:rPr>
        <w:t>«Проведение занятий физкультурно-спортивной направленности по месту проживания граждан</w:t>
      </w:r>
      <w:r w:rsidRPr="002234D0">
        <w:rPr>
          <w:rFonts w:ascii="Times New Roman" w:hAnsi="Times New Roman" w:cs="Times New Roman"/>
          <w:b/>
        </w:rPr>
        <w:t>»: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  <w:r w:rsidR="00812578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E527A2" w:rsidRPr="00100663" w:rsidTr="00F95AF9">
        <w:tc>
          <w:tcPr>
            <w:tcW w:w="648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E527A2" w:rsidRPr="00100663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100663" w:rsidTr="00F95AF9">
        <w:tc>
          <w:tcPr>
            <w:tcW w:w="64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100663" w:rsidTr="00F95AF9">
        <w:tc>
          <w:tcPr>
            <w:tcW w:w="648" w:type="dxa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E527A2" w:rsidRPr="00100663" w:rsidRDefault="00E527A2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2578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60" w:type="dxa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E527A2" w:rsidRPr="00100663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2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E527A2" w:rsidRPr="00100663" w:rsidRDefault="00F331E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58" w:type="dxa"/>
          </w:tcPr>
          <w:p w:rsidR="00E527A2" w:rsidRPr="00100663" w:rsidRDefault="00F331E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  <w:r w:rsidR="00E527A2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E527A2" w:rsidRPr="00100663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F331EB" w:rsidRDefault="00F331EB" w:rsidP="00F331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по данной муниципальной работе не запланирован.</w:t>
      </w:r>
    </w:p>
    <w:p w:rsidR="00F331EB" w:rsidRDefault="00F331EB" w:rsidP="00F331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«Количество занятий» исполнен на 97,3%.</w:t>
      </w:r>
    </w:p>
    <w:p w:rsidR="00F330AC" w:rsidRPr="00F330AC" w:rsidRDefault="00F330AC" w:rsidP="00F3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331EB" w:rsidRDefault="00F331EB" w:rsidP="00F331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2234D0">
        <w:rPr>
          <w:rFonts w:ascii="Times New Roman" w:hAnsi="Times New Roman" w:cs="Times New Roman"/>
          <w:b/>
        </w:rPr>
        <w:t>Обеспечение доступа к объектам спорта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выполнено 104,5%. ОЦ=(99+110)/2=104,5. ОЦ</w:t>
      </w:r>
      <w:r w:rsidRPr="00F331EB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= - муниципальное задание по муниципальной работе выполнено в полном объеме. </w:t>
      </w:r>
    </w:p>
    <w:p w:rsidR="00F331EB" w:rsidRDefault="00F331EB" w:rsidP="00F331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2234D0">
        <w:rPr>
          <w:rFonts w:ascii="Times New Roman" w:hAnsi="Times New Roman" w:cs="Times New Roman"/>
          <w:b/>
        </w:rPr>
        <w:t>«Проведение занятий физкультурно-спортивной направленности по месту проживания граждан»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выполнено на 97,3%. 90%</w:t>
      </w:r>
      <w:r w:rsidRPr="00F330AC">
        <w:rPr>
          <w:rFonts w:ascii="Times New Roman" w:hAnsi="Times New Roman" w:cs="Times New Roman"/>
        </w:rPr>
        <w:t>&lt;</w:t>
      </w:r>
      <w:r w:rsidR="00F330AC" w:rsidRPr="00F330AC">
        <w:rPr>
          <w:rFonts w:ascii="Times New Roman" w:hAnsi="Times New Roman" w:cs="Times New Roman"/>
        </w:rPr>
        <w:t>=</w:t>
      </w:r>
      <w:r w:rsidR="00F330AC">
        <w:rPr>
          <w:rFonts w:ascii="Times New Roman" w:hAnsi="Times New Roman" w:cs="Times New Roman"/>
        </w:rPr>
        <w:t>ОЦ</w:t>
      </w:r>
      <w:r w:rsidR="00F330AC" w:rsidRPr="00F330AC">
        <w:rPr>
          <w:rFonts w:ascii="Times New Roman" w:hAnsi="Times New Roman" w:cs="Times New Roman"/>
        </w:rPr>
        <w:t>&lt;</w:t>
      </w:r>
      <w:r w:rsidR="00F330AC">
        <w:rPr>
          <w:rFonts w:ascii="Times New Roman" w:hAnsi="Times New Roman" w:cs="Times New Roman"/>
        </w:rPr>
        <w:t>100% - муниципальное задание по муниципальной работе выполнено.</w:t>
      </w:r>
    </w:p>
    <w:p w:rsidR="00F330AC" w:rsidRDefault="00F330AC" w:rsidP="00F331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в целом по учреждению признается выполненным.</w:t>
      </w:r>
    </w:p>
    <w:p w:rsidR="00F330AC" w:rsidRPr="00F330AC" w:rsidRDefault="00F330AC" w:rsidP="00F331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95AF9" w:rsidRPr="00B73897" w:rsidRDefault="00F331EB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5AF9" w:rsidRPr="00B738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F95AF9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97">
        <w:rPr>
          <w:rFonts w:ascii="Times New Roman" w:hAnsi="Times New Roman" w:cs="Times New Roman"/>
          <w:b/>
          <w:i/>
          <w:sz w:val="24"/>
          <w:szCs w:val="24"/>
        </w:rPr>
        <w:t>«Спортивная школа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«СШ Пировского района»)</w:t>
      </w:r>
    </w:p>
    <w:p w:rsidR="006D6429" w:rsidRPr="006D6429" w:rsidRDefault="006D6429" w:rsidP="006D64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27166">
        <w:rPr>
          <w:rFonts w:ascii="Times New Roman" w:hAnsi="Times New Roman" w:cs="Times New Roman"/>
        </w:rPr>
        <w:t>В рамках муниципального задания на 2019 год и плановый период 2020-2021 годы, утвержденного приказом Отдела культуры, спорта, туризма и молодежной политики администрации Пировского района от 27.12.2018г. № 69, МБУ «СШ Пировского района оказывает муниципальные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29">
        <w:rPr>
          <w:rFonts w:ascii="Times New Roman" w:hAnsi="Times New Roman" w:cs="Times New Roman"/>
        </w:rPr>
        <w:t>«Спортивная подготовка по олимпийским видам спорта»</w:t>
      </w:r>
      <w:r>
        <w:rPr>
          <w:rFonts w:ascii="Times New Roman" w:hAnsi="Times New Roman" w:cs="Times New Roman"/>
        </w:rPr>
        <w:t>,</w:t>
      </w:r>
      <w:r w:rsidRPr="006D6429">
        <w:rPr>
          <w:rFonts w:ascii="Times New Roman" w:hAnsi="Times New Roman" w:cs="Times New Roman"/>
        </w:rPr>
        <w:t xml:space="preserve"> «Спортивная подготовка по </w:t>
      </w:r>
      <w:proofErr w:type="spellStart"/>
      <w:r w:rsidRPr="006D6429">
        <w:rPr>
          <w:rFonts w:ascii="Times New Roman" w:hAnsi="Times New Roman" w:cs="Times New Roman"/>
        </w:rPr>
        <w:t>неолимпийским</w:t>
      </w:r>
      <w:proofErr w:type="spellEnd"/>
      <w:r w:rsidRPr="006D6429">
        <w:rPr>
          <w:rFonts w:ascii="Times New Roman" w:hAnsi="Times New Roman" w:cs="Times New Roman"/>
        </w:rPr>
        <w:t xml:space="preserve"> видам спорта»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 xml:space="preserve">муниципальные работы: </w:t>
      </w:r>
      <w:r w:rsidRPr="006D6429">
        <w:rPr>
          <w:rFonts w:ascii="Times New Roman" w:hAnsi="Times New Roman" w:cs="Times New Roman"/>
        </w:rPr>
        <w:t>«Обеспечение доступа к объектам спорта»</w:t>
      </w:r>
      <w:r>
        <w:rPr>
          <w:rFonts w:ascii="Times New Roman" w:hAnsi="Times New Roman" w:cs="Times New Roman"/>
        </w:rPr>
        <w:t>,</w:t>
      </w:r>
      <w:r w:rsidRPr="006D6429">
        <w:rPr>
          <w:rFonts w:ascii="Times New Roman" w:hAnsi="Times New Roman" w:cs="Times New Roman"/>
        </w:rPr>
        <w:t xml:space="preserve"> «Проведение тестирования выполнения нормативов испытаний (тестов) комплекса ГТО»</w:t>
      </w:r>
      <w:r>
        <w:rPr>
          <w:rFonts w:ascii="Times New Roman" w:hAnsi="Times New Roman" w:cs="Times New Roman"/>
        </w:rPr>
        <w:t>,</w:t>
      </w:r>
      <w:r w:rsidRPr="006D6429">
        <w:rPr>
          <w:rFonts w:ascii="Times New Roman" w:hAnsi="Times New Roman" w:cs="Times New Roman"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6D6429">
        <w:rPr>
          <w:rFonts w:ascii="Times New Roman" w:hAnsi="Times New Roman" w:cs="Times New Roman"/>
        </w:rPr>
        <w:t>тестирования выполнения нормативов испытаний  комплекса</w:t>
      </w:r>
      <w:proofErr w:type="gramEnd"/>
      <w:r w:rsidRPr="006D6429">
        <w:rPr>
          <w:rFonts w:ascii="Times New Roman" w:hAnsi="Times New Roman" w:cs="Times New Roman"/>
        </w:rPr>
        <w:t xml:space="preserve"> ГТО)»</w:t>
      </w:r>
      <w:r>
        <w:rPr>
          <w:rFonts w:ascii="Times New Roman" w:hAnsi="Times New Roman" w:cs="Times New Roman"/>
        </w:rPr>
        <w:t>,</w:t>
      </w:r>
      <w:r w:rsidRPr="006D6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6D6429">
        <w:rPr>
          <w:rFonts w:ascii="Times New Roman" w:hAnsi="Times New Roman" w:cs="Times New Roman"/>
        </w:rPr>
        <w:t>Организация и обеспечение подготовки спортивного резерва»</w:t>
      </w:r>
      <w:r>
        <w:rPr>
          <w:rFonts w:ascii="Times New Roman" w:hAnsi="Times New Roman" w:cs="Times New Roman"/>
        </w:rPr>
        <w:t xml:space="preserve">, </w:t>
      </w:r>
      <w:r w:rsidRPr="006D6429">
        <w:rPr>
          <w:rFonts w:ascii="Times New Roman" w:hAnsi="Times New Roman" w:cs="Times New Roman"/>
        </w:rPr>
        <w:t>«Проведение занятий физкультурно-спортивной направленнос</w:t>
      </w:r>
      <w:r>
        <w:rPr>
          <w:rFonts w:ascii="Times New Roman" w:hAnsi="Times New Roman" w:cs="Times New Roman"/>
        </w:rPr>
        <w:t>ти по месту проживания граждан».</w:t>
      </w:r>
    </w:p>
    <w:p w:rsidR="00F95AF9" w:rsidRPr="002234D0" w:rsidRDefault="00F95AF9" w:rsidP="002234D0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</w:t>
      </w:r>
      <w:r w:rsidR="00CA6CAC" w:rsidRPr="002234D0">
        <w:rPr>
          <w:rFonts w:ascii="Times New Roman" w:hAnsi="Times New Roman" w:cs="Times New Roman"/>
          <w:b/>
        </w:rPr>
        <w:t xml:space="preserve"> услуга «Спортивная подготовка по олимпийским видам спорта</w:t>
      </w:r>
      <w:r w:rsidRPr="002234D0">
        <w:rPr>
          <w:rFonts w:ascii="Times New Roman" w:hAnsi="Times New Roman" w:cs="Times New Roman"/>
          <w:b/>
        </w:rPr>
        <w:t>»:</w:t>
      </w:r>
    </w:p>
    <w:p w:rsidR="00F95AF9" w:rsidRPr="002234D0" w:rsidRDefault="00F95AF9" w:rsidP="002234D0">
      <w:pPr>
        <w:pStyle w:val="a7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8D6081" w:rsidTr="00B73897">
        <w:tc>
          <w:tcPr>
            <w:tcW w:w="648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8D6081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8D6081" w:rsidTr="00B73897">
        <w:tc>
          <w:tcPr>
            <w:tcW w:w="648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(футбол)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2234D0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F95AF9" w:rsidTr="00B73897">
        <w:tc>
          <w:tcPr>
            <w:tcW w:w="648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AF9">
              <w:rPr>
                <w:rFonts w:ascii="Times New Roman" w:hAnsi="Times New Roman" w:cs="Times New Roman"/>
              </w:rPr>
              <w:t>/</w:t>
            </w:r>
            <w:proofErr w:type="spell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F95AF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F95AF9">
              <w:rPr>
                <w:rFonts w:ascii="Times New Roman" w:hAnsi="Times New Roman" w:cs="Times New Roman"/>
              </w:rPr>
              <w:t>и</w:t>
            </w:r>
            <w:proofErr w:type="gramEnd"/>
            <w:r w:rsidRPr="00F95AF9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0663" w:rsidTr="00B73897">
        <w:tc>
          <w:tcPr>
            <w:tcW w:w="648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9279A4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9279A4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pStyle w:val="1"/>
        <w:numPr>
          <w:ilvl w:val="1"/>
          <w:numId w:val="39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>Сведения о каче</w:t>
      </w:r>
      <w:r w:rsidR="00E21274" w:rsidRPr="002234D0">
        <w:rPr>
          <w:sz w:val="22"/>
          <w:szCs w:val="22"/>
        </w:rPr>
        <w:t>стве оказываемых муниципальных услуг</w:t>
      </w:r>
      <w:r w:rsidRPr="002234D0">
        <w:rPr>
          <w:sz w:val="22"/>
          <w:szCs w:val="22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B73897">
        <w:rPr>
          <w:rFonts w:ascii="Times New Roman" w:hAnsi="Times New Roman" w:cs="Times New Roman"/>
        </w:rPr>
        <w:t xml:space="preserve">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- отсутствуют</w:t>
      </w:r>
      <w:r w:rsidRPr="00B73897">
        <w:rPr>
          <w:rFonts w:ascii="Times New Roman" w:hAnsi="Times New Roman" w:cs="Times New Roman"/>
        </w:rPr>
        <w:t>.</w:t>
      </w:r>
    </w:p>
    <w:p w:rsidR="006A3E1D" w:rsidRDefault="006A3E1D" w:rsidP="006A3E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Показатели качества по отношению к плану на 2019 год выполнены на 100% - «</w:t>
      </w:r>
      <w:r w:rsidRPr="008D6081">
        <w:rPr>
          <w:rFonts w:ascii="Times New Roman" w:hAnsi="Times New Roman" w:cs="Times New Roman"/>
        </w:rPr>
        <w:t xml:space="preserve">Доля </w:t>
      </w:r>
      <w:r>
        <w:rPr>
          <w:rFonts w:ascii="Times New Roman" w:hAnsi="Times New Roman" w:cs="Times New Roman"/>
        </w:rPr>
        <w:t>лиц, прошедших спортивную подготовку на тренировочном этапе (этап спортивной специализации) и зачисленных на этап совершенствования (футбол)», «</w:t>
      </w:r>
      <w:r w:rsidRPr="008D6081">
        <w:rPr>
          <w:rFonts w:ascii="Times New Roman" w:hAnsi="Times New Roman" w:cs="Times New Roman"/>
        </w:rPr>
        <w:t xml:space="preserve">Доля </w:t>
      </w:r>
      <w:r>
        <w:rPr>
          <w:rFonts w:ascii="Times New Roman" w:hAnsi="Times New Roman" w:cs="Times New Roman"/>
        </w:rPr>
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гонки)»;</w:t>
      </w:r>
      <w:proofErr w:type="gramEnd"/>
    </w:p>
    <w:p w:rsidR="006A3E1D" w:rsidRPr="009279A4" w:rsidRDefault="006A3E1D" w:rsidP="006A3E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объема по отношению к плану на 2019 год выполнен на 100% - «Число лиц, прошедших спортивную подготовку на этапах спортивной подготовки (футбол)», «Число лиц, прошедших спортивную подготовку на этапах спортивной подготовки (лыжные гонки)».</w:t>
      </w:r>
    </w:p>
    <w:p w:rsidR="006A3E1D" w:rsidRPr="009279A4" w:rsidRDefault="006A3E1D" w:rsidP="006A3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2</w:t>
      </w:r>
      <w:r w:rsidR="00F95AF9" w:rsidRPr="002234D0">
        <w:rPr>
          <w:rFonts w:ascii="Times New Roman" w:hAnsi="Times New Roman" w:cs="Times New Roman"/>
          <w:b/>
        </w:rPr>
        <w:t>.</w:t>
      </w:r>
      <w:r w:rsidR="00F95AF9"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Pr="002234D0">
        <w:rPr>
          <w:rFonts w:ascii="Times New Roman" w:hAnsi="Times New Roman" w:cs="Times New Roman"/>
          <w:b/>
        </w:rPr>
        <w:t>услуга</w:t>
      </w:r>
      <w:r w:rsidR="00F95AF9" w:rsidRPr="002234D0">
        <w:rPr>
          <w:rFonts w:ascii="Times New Roman" w:hAnsi="Times New Roman" w:cs="Times New Roman"/>
          <w:b/>
        </w:rPr>
        <w:t xml:space="preserve"> «</w:t>
      </w:r>
      <w:r w:rsidRPr="002234D0">
        <w:rPr>
          <w:rFonts w:ascii="Times New Roman" w:hAnsi="Times New Roman" w:cs="Times New Roman"/>
          <w:b/>
        </w:rPr>
        <w:t xml:space="preserve">Спортивная подготовка по </w:t>
      </w:r>
      <w:proofErr w:type="spellStart"/>
      <w:r w:rsidRPr="002234D0">
        <w:rPr>
          <w:rFonts w:ascii="Times New Roman" w:hAnsi="Times New Roman" w:cs="Times New Roman"/>
          <w:b/>
        </w:rPr>
        <w:t>неолимпийским</w:t>
      </w:r>
      <w:proofErr w:type="spellEnd"/>
      <w:r w:rsidRPr="002234D0">
        <w:rPr>
          <w:rFonts w:ascii="Times New Roman" w:hAnsi="Times New Roman" w:cs="Times New Roman"/>
          <w:b/>
        </w:rPr>
        <w:t xml:space="preserve"> видам спорта»:</w:t>
      </w:r>
    </w:p>
    <w:p w:rsidR="00F95AF9" w:rsidRPr="002234D0" w:rsidRDefault="00F95AF9" w:rsidP="00F9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B73897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лиц, прошедших спортивную подготовку на </w:t>
            </w:r>
            <w:r>
              <w:rPr>
                <w:rFonts w:ascii="Times New Roman" w:hAnsi="Times New Roman" w:cs="Times New Roman"/>
              </w:rPr>
              <w:lastRenderedPageBreak/>
              <w:t>тренировочном этапе (этап спортивной специализации) и зачисленных на этап совершенствования (самбо)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lastRenderedPageBreak/>
        <w:t>2.2.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618"/>
        <w:gridCol w:w="1134"/>
        <w:gridCol w:w="1276"/>
        <w:gridCol w:w="1417"/>
        <w:gridCol w:w="1575"/>
      </w:tblGrid>
      <w:tr w:rsidR="00F95AF9" w:rsidRPr="00100663" w:rsidTr="00CA6CAC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8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CA6CAC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CA6CAC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161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услуг</w:t>
      </w:r>
      <w:r w:rsidRPr="002234D0">
        <w:rPr>
          <w:rFonts w:ascii="Times New Roman" w:hAnsi="Times New Roman" w:cs="Times New Roman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B738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CC79B0" w:rsidRDefault="00CC79B0" w:rsidP="00CC79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по отношению к плану на 2019 год выполнен на 100% - «</w:t>
      </w:r>
      <w:r w:rsidRPr="008D6081">
        <w:rPr>
          <w:rFonts w:ascii="Times New Roman" w:hAnsi="Times New Roman" w:cs="Times New Roman"/>
        </w:rPr>
        <w:t xml:space="preserve">Доля </w:t>
      </w:r>
      <w:r>
        <w:rPr>
          <w:rFonts w:ascii="Times New Roman" w:hAnsi="Times New Roman" w:cs="Times New Roman"/>
        </w:rPr>
        <w:t>лиц, прошедших спортивную подготовку на тренировочном этапе (этап спортивной специализации) и зачисленных на этап совершенствования (самбо)»;</w:t>
      </w:r>
    </w:p>
    <w:p w:rsidR="00CC79B0" w:rsidRPr="009279A4" w:rsidRDefault="00CC79B0" w:rsidP="00CC79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по отношению к плану на 2019 год выполнен на 100% - «Число лиц, прошедших спортивную подготовку на этапах спортивной подготовки (самбо)».</w:t>
      </w: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3.</w:t>
      </w:r>
      <w:r w:rsidRPr="002234D0">
        <w:rPr>
          <w:rFonts w:ascii="Times New Roman" w:hAnsi="Times New Roman" w:cs="Times New Roman"/>
          <w:b/>
        </w:rPr>
        <w:tab/>
        <w:t>Муниципальная работа «Обеспечение доступа к объектам спорта»:</w:t>
      </w:r>
    </w:p>
    <w:p w:rsidR="00CA6CAC" w:rsidRPr="002234D0" w:rsidRDefault="00CA6CAC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100663" w:rsidRDefault="00083B7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A6CAC" w:rsidRPr="00100663" w:rsidRDefault="00083B7A" w:rsidP="00083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B73897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3897">
        <w:rPr>
          <w:rFonts w:ascii="Times New Roman" w:hAnsi="Times New Roman" w:cs="Times New Roman"/>
          <w:i/>
        </w:rPr>
        <w:t>3.2.</w:t>
      </w:r>
      <w:r w:rsidRPr="00B73897">
        <w:rPr>
          <w:rFonts w:ascii="Times New Roman" w:hAnsi="Times New Roman" w:cs="Times New Roman"/>
          <w:i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6" w:type="dxa"/>
          </w:tcPr>
          <w:p w:rsidR="00CA6CAC" w:rsidRPr="00100663" w:rsidRDefault="00083B7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417" w:type="dxa"/>
          </w:tcPr>
          <w:p w:rsidR="00CA6CAC" w:rsidRPr="00100663" w:rsidRDefault="00083B7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  <w:r w:rsidR="00CA6CAC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2234D0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CA6CAC" w:rsidRPr="00B73897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CA6CA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083B7A" w:rsidRDefault="00083B7A" w:rsidP="00083B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по отношению к плану на 2019 год выполнен на 100% - «Количество жалоб»;</w:t>
      </w:r>
    </w:p>
    <w:p w:rsidR="00083B7A" w:rsidRDefault="00083B7A" w:rsidP="00083B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объема по отношению к плану на 2019 год выполнен на 102,1% - «Число посетителей спортивного объекта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года</w:t>
      </w:r>
      <w:proofErr w:type="gramEnd"/>
      <w:r>
        <w:rPr>
          <w:rFonts w:ascii="Times New Roman" w:hAnsi="Times New Roman" w:cs="Times New Roman"/>
        </w:rPr>
        <w:t>», превышение значения данного показателя обосновано увеличением числа  участников спортивных секций.</w:t>
      </w:r>
    </w:p>
    <w:p w:rsidR="00CA6CAC" w:rsidRPr="00B73897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4.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</w:t>
      </w:r>
      <w:r w:rsidR="00334419" w:rsidRPr="002234D0">
        <w:rPr>
          <w:rFonts w:ascii="Times New Roman" w:hAnsi="Times New Roman" w:cs="Times New Roman"/>
          <w:b/>
        </w:rPr>
        <w:t>Проведение тестирования выполнения нормативов испытаний (тестов) комплекса ГТО</w:t>
      </w:r>
      <w:r w:rsidRPr="002234D0">
        <w:rPr>
          <w:rFonts w:ascii="Times New Roman" w:hAnsi="Times New Roman" w:cs="Times New Roman"/>
          <w:b/>
        </w:rPr>
        <w:t>»:</w:t>
      </w:r>
    </w:p>
    <w:p w:rsidR="00CA6CAC" w:rsidRPr="002234D0" w:rsidRDefault="00334419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.1.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выполнявших нормы ГТО на знак отличия от числа лиц, принявших участие в выполнении нормативов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CA6CAC" w:rsidRPr="00100663" w:rsidRDefault="00083B7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6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100663" w:rsidRDefault="00CB7F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44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.2.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134"/>
        <w:gridCol w:w="992"/>
        <w:gridCol w:w="1276"/>
        <w:gridCol w:w="1559"/>
        <w:gridCol w:w="2709"/>
      </w:tblGrid>
      <w:tr w:rsidR="00CA6CAC" w:rsidRPr="00100663" w:rsidTr="000D223C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A6CAC" w:rsidRPr="00100663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70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0663" w:rsidTr="000D223C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0663" w:rsidTr="000D223C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</w:tcPr>
          <w:p w:rsidR="00CA6CAC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A6CAC" w:rsidRPr="00100663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A6CAC" w:rsidRPr="00100663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4419">
              <w:rPr>
                <w:rFonts w:ascii="Times New Roman" w:hAnsi="Times New Roman" w:cs="Times New Roman"/>
              </w:rPr>
              <w:t>0</w:t>
            </w:r>
            <w:r w:rsidR="00CA6CAC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9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.3.</w:t>
      </w:r>
      <w:r w:rsidR="00CA6CAC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6CAC" w:rsidRPr="002234D0">
        <w:rPr>
          <w:rFonts w:ascii="Times New Roman" w:hAnsi="Times New Roman" w:cs="Times New Roman"/>
        </w:rPr>
        <w:t xml:space="preserve">: </w:t>
      </w:r>
    </w:p>
    <w:p w:rsidR="00CA6CAC" w:rsidRPr="000D223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6CA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86545E" w:rsidRDefault="0086545E" w:rsidP="008654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«Доля лиц, выполнявших нормы ГТО на знак отличия от числа лиц, принявших участие в выполнении нормативов» по отношению к плану на 2019 год выполнен на 100%.</w:t>
      </w:r>
    </w:p>
    <w:p w:rsidR="0086545E" w:rsidRPr="009279A4" w:rsidRDefault="0086545E" w:rsidP="008654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«Количество мероприятий» по отношению к плану на 2019 год выполнен на 100%.</w:t>
      </w:r>
    </w:p>
    <w:p w:rsidR="00CA6CAC" w:rsidRPr="000D223C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334419" w:rsidP="003344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5.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2234D0">
        <w:rPr>
          <w:rFonts w:ascii="Times New Roman" w:hAnsi="Times New Roman" w:cs="Times New Roman"/>
          <w:b/>
        </w:rPr>
        <w:t>тестирования выполнения нормативов испытаний  комплекса</w:t>
      </w:r>
      <w:proofErr w:type="gramEnd"/>
      <w:r w:rsidRPr="002234D0">
        <w:rPr>
          <w:rFonts w:ascii="Times New Roman" w:hAnsi="Times New Roman" w:cs="Times New Roman"/>
          <w:b/>
        </w:rPr>
        <w:t xml:space="preserve"> ГТО)»:</w:t>
      </w:r>
    </w:p>
    <w:p w:rsidR="00CA3D10" w:rsidRPr="002234D0" w:rsidRDefault="00334419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CA3D10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334419" w:rsidRPr="002234D0" w:rsidRDefault="00334419" w:rsidP="0033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.2.</w:t>
      </w:r>
      <w:r w:rsidR="00334419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334419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992"/>
        <w:gridCol w:w="1134"/>
        <w:gridCol w:w="992"/>
        <w:gridCol w:w="1843"/>
        <w:gridCol w:w="2567"/>
      </w:tblGrid>
      <w:tr w:rsidR="00334419" w:rsidRPr="00100663" w:rsidTr="000D223C">
        <w:tc>
          <w:tcPr>
            <w:tcW w:w="648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34419" w:rsidRPr="00100663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43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0663" w:rsidTr="000D223C">
        <w:tc>
          <w:tcPr>
            <w:tcW w:w="648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0663" w:rsidTr="000D223C">
        <w:tc>
          <w:tcPr>
            <w:tcW w:w="648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334419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34419" w:rsidRPr="00100663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34419" w:rsidRPr="00100663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4419">
              <w:rPr>
                <w:rFonts w:ascii="Times New Roman" w:hAnsi="Times New Roman" w:cs="Times New Roman"/>
              </w:rPr>
              <w:t>0</w:t>
            </w:r>
            <w:r w:rsidR="00334419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334419" w:rsidRPr="00100663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.3.</w:t>
      </w:r>
      <w:r w:rsidR="00334419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334419" w:rsidRPr="002234D0">
        <w:rPr>
          <w:rFonts w:ascii="Times New Roman" w:hAnsi="Times New Roman" w:cs="Times New Roman"/>
        </w:rPr>
        <w:t xml:space="preserve">: </w:t>
      </w:r>
    </w:p>
    <w:p w:rsidR="00334419" w:rsidRPr="000D223C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334419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86545E" w:rsidRPr="009279A4" w:rsidRDefault="0086545E" w:rsidP="008654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«Количество мероприятий» по отношению к плану на 2019 год выполнен на 100%.</w:t>
      </w:r>
    </w:p>
    <w:p w:rsidR="00F95AF9" w:rsidRPr="000D223C" w:rsidRDefault="00F95AF9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A3D10" w:rsidRPr="00CB7FE6" w:rsidRDefault="00CA3D10" w:rsidP="00CB7FE6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6.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обеспечение подготовки спортивного резерва»:</w:t>
      </w:r>
    </w:p>
    <w:p w:rsidR="00CB7FE6" w:rsidRPr="002234D0" w:rsidRDefault="00CB7FE6" w:rsidP="00CB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234D0">
        <w:rPr>
          <w:rFonts w:ascii="Times New Roman" w:hAnsi="Times New Roman" w:cs="Times New Roman"/>
        </w:rPr>
        <w:t>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B7FE6" w:rsidRPr="00100663" w:rsidTr="00933779">
        <w:tc>
          <w:tcPr>
            <w:tcW w:w="648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FE6" w:rsidRPr="00100663" w:rsidTr="00933779">
        <w:tc>
          <w:tcPr>
            <w:tcW w:w="648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E6" w:rsidRPr="00100663" w:rsidTr="00933779">
        <w:tc>
          <w:tcPr>
            <w:tcW w:w="648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B7FE6" w:rsidRPr="008D6081" w:rsidRDefault="00CB7FE6" w:rsidP="00933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276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B7FE6" w:rsidRPr="00100663" w:rsidRDefault="0086545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B7FE6" w:rsidRPr="00100663" w:rsidRDefault="0086545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B7FE6" w:rsidRPr="00100663" w:rsidRDefault="00CB7FE6" w:rsidP="00933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.2.</w:t>
      </w:r>
      <w:r w:rsidR="00CA3D10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3D10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051"/>
        <w:gridCol w:w="1134"/>
        <w:gridCol w:w="1134"/>
        <w:gridCol w:w="1276"/>
        <w:gridCol w:w="2425"/>
      </w:tblGrid>
      <w:tr w:rsidR="00CA3D10" w:rsidRPr="00100663" w:rsidTr="000D223C">
        <w:tc>
          <w:tcPr>
            <w:tcW w:w="648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1" w:type="dxa"/>
            <w:vMerge w:val="restart"/>
          </w:tcPr>
          <w:p w:rsidR="00CA3D10" w:rsidRPr="00100663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0663" w:rsidTr="000D223C">
        <w:tc>
          <w:tcPr>
            <w:tcW w:w="648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0663" w:rsidTr="000D223C">
        <w:tc>
          <w:tcPr>
            <w:tcW w:w="648" w:type="dxa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3D10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051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3D10" w:rsidRPr="00100663" w:rsidRDefault="00CB7F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650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3D10" w:rsidRPr="00100663" w:rsidRDefault="00CB7F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3D10">
              <w:rPr>
                <w:rFonts w:ascii="Times New Roman" w:hAnsi="Times New Roman" w:cs="Times New Roman"/>
              </w:rPr>
              <w:t>0</w:t>
            </w:r>
            <w:r w:rsidR="00CA3D1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CA3D10" w:rsidRPr="00100663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.3.</w:t>
      </w:r>
      <w:r w:rsidR="00CA3D10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3D10" w:rsidRPr="002234D0">
        <w:rPr>
          <w:rFonts w:ascii="Times New Roman" w:hAnsi="Times New Roman" w:cs="Times New Roman"/>
        </w:rPr>
        <w:t xml:space="preserve">: </w:t>
      </w:r>
    </w:p>
    <w:p w:rsidR="00CA3D10" w:rsidRPr="000D223C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3D10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86545E" w:rsidRDefault="0086545E" w:rsidP="008654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«Отклонение достигнутых результатов запланированных планом мероприятий» по отношению к плану на 2019 год выполнен на 100%.</w:t>
      </w:r>
    </w:p>
    <w:p w:rsidR="0086545E" w:rsidRPr="009279A4" w:rsidRDefault="0086545E" w:rsidP="008654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«Количество лиц, прошедших спортивную подготовку» по отношению к плану на 2019 год выполнен на 100%.</w:t>
      </w:r>
    </w:p>
    <w:p w:rsidR="00CA3D10" w:rsidRPr="000D223C" w:rsidRDefault="00CA3D10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65073" w:rsidRPr="002234D0" w:rsidRDefault="00A65073" w:rsidP="00A65073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lastRenderedPageBreak/>
        <w:t>7.</w:t>
      </w:r>
      <w:r w:rsidRPr="002234D0">
        <w:rPr>
          <w:rFonts w:ascii="Times New Roman" w:hAnsi="Times New Roman" w:cs="Times New Roman"/>
          <w:b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A65073" w:rsidRPr="002234D0" w:rsidRDefault="00A65073" w:rsidP="00A6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FD3DFA" w:rsidRPr="002234D0">
        <w:rPr>
          <w:rFonts w:ascii="Times New Roman" w:hAnsi="Times New Roman" w:cs="Times New Roman"/>
        </w:rPr>
        <w:t xml:space="preserve"> в муниципальном задании не запланированы</w:t>
      </w:r>
    </w:p>
    <w:p w:rsidR="000D223C" w:rsidRPr="002234D0" w:rsidRDefault="000D223C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.2.</w:t>
      </w:r>
      <w:r w:rsidR="00A6507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A6507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275"/>
        <w:gridCol w:w="1134"/>
        <w:gridCol w:w="1134"/>
        <w:gridCol w:w="1418"/>
        <w:gridCol w:w="2425"/>
      </w:tblGrid>
      <w:tr w:rsidR="00A65073" w:rsidRPr="00100663" w:rsidTr="000D223C">
        <w:tc>
          <w:tcPr>
            <w:tcW w:w="648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0663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0663" w:rsidTr="000D223C">
        <w:tc>
          <w:tcPr>
            <w:tcW w:w="64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0663" w:rsidTr="000D223C">
        <w:tc>
          <w:tcPr>
            <w:tcW w:w="648" w:type="dxa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A65073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DF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A65073" w:rsidRPr="00100663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8" w:type="dxa"/>
          </w:tcPr>
          <w:p w:rsidR="00A65073" w:rsidRPr="00100663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105,3%</w:t>
            </w:r>
          </w:p>
        </w:tc>
        <w:tc>
          <w:tcPr>
            <w:tcW w:w="2425" w:type="dxa"/>
          </w:tcPr>
          <w:p w:rsidR="00A65073" w:rsidRPr="00100663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.3.</w:t>
      </w:r>
      <w:r w:rsidR="00A6507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A65073" w:rsidRPr="002234D0">
        <w:rPr>
          <w:rFonts w:ascii="Times New Roman" w:hAnsi="Times New Roman" w:cs="Times New Roman"/>
        </w:rPr>
        <w:t xml:space="preserve">: </w:t>
      </w:r>
    </w:p>
    <w:p w:rsidR="00A65073" w:rsidRPr="000D223C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A65073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86545E" w:rsidRDefault="0086545E" w:rsidP="008654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«Количество занятий» исполнен на 105,3%, превышение данного показателя обосновано увеличением количества спортивных секций и их участников.</w:t>
      </w:r>
    </w:p>
    <w:p w:rsidR="00E64D3E" w:rsidRDefault="00E64D3E" w:rsidP="008654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услуге «</w:t>
      </w:r>
      <w:r w:rsidRPr="002234D0">
        <w:rPr>
          <w:rFonts w:ascii="Times New Roman" w:hAnsi="Times New Roman" w:cs="Times New Roman"/>
          <w:b/>
        </w:rPr>
        <w:t>Спортивная подготовка по олимпийским видам спорта»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выполнено на 100%. ОЦ=(100+100)/2=100. ОЦ</w:t>
      </w:r>
      <w:r w:rsidRPr="00E64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E64D3E" w:rsidRDefault="00E64D3E" w:rsidP="00E64D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услуге «</w:t>
      </w:r>
      <w:r w:rsidRPr="002234D0">
        <w:rPr>
          <w:rFonts w:ascii="Times New Roman" w:hAnsi="Times New Roman" w:cs="Times New Roman"/>
          <w:b/>
        </w:rPr>
        <w:t>Спортивная подготовка</w:t>
      </w:r>
      <w:r>
        <w:rPr>
          <w:rFonts w:ascii="Times New Roman" w:hAnsi="Times New Roman" w:cs="Times New Roman"/>
          <w:b/>
        </w:rPr>
        <w:t xml:space="preserve"> по </w:t>
      </w:r>
      <w:proofErr w:type="spellStart"/>
      <w:r>
        <w:rPr>
          <w:rFonts w:ascii="Times New Roman" w:hAnsi="Times New Roman" w:cs="Times New Roman"/>
          <w:b/>
        </w:rPr>
        <w:t>неолимпийским</w:t>
      </w:r>
      <w:proofErr w:type="spellEnd"/>
      <w:r>
        <w:rPr>
          <w:rFonts w:ascii="Times New Roman" w:hAnsi="Times New Roman" w:cs="Times New Roman"/>
          <w:b/>
        </w:rPr>
        <w:t xml:space="preserve"> видам спорта» </w:t>
      </w:r>
      <w:r>
        <w:rPr>
          <w:rFonts w:ascii="Times New Roman" w:hAnsi="Times New Roman" w:cs="Times New Roman"/>
        </w:rPr>
        <w:t>выполнено на 100%. ОЦ=(100+100)/2=100. ОЦ</w:t>
      </w:r>
      <w:r w:rsidRPr="00E64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E64D3E" w:rsidRPr="00E64D3E" w:rsidRDefault="00E64D3E" w:rsidP="008654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2234D0">
        <w:rPr>
          <w:rFonts w:ascii="Times New Roman" w:hAnsi="Times New Roman" w:cs="Times New Roman"/>
          <w:b/>
        </w:rPr>
        <w:t>Обеспечение доступа к объектам спорта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выполнено на 101,1%. ОЦ=(100+102,1)/2=101,1. ОЦ</w:t>
      </w:r>
      <w:r w:rsidRPr="00E64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2F5019" w:rsidRDefault="002F5019" w:rsidP="002F50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2234D0">
        <w:rPr>
          <w:rFonts w:ascii="Times New Roman" w:hAnsi="Times New Roman" w:cs="Times New Roman"/>
          <w:b/>
        </w:rPr>
        <w:t>Проведение тестирования выполнения нормативов испытаний (тестов) комплекса ГТО»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выполнено на 100%. ОЦ=(100+100)/2=100. ОЦ</w:t>
      </w:r>
      <w:r w:rsidRPr="00E64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2F5019" w:rsidRDefault="002F5019" w:rsidP="002F50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2234D0">
        <w:rPr>
          <w:rFonts w:ascii="Times New Roman" w:hAnsi="Times New Roman" w:cs="Times New Roman"/>
          <w:b/>
        </w:rPr>
        <w:t xml:space="preserve">Организация и проведение физкультурных и спортивных мероприятий в рамках ВФСК «ГТО» (за исключением </w:t>
      </w:r>
      <w:proofErr w:type="gramStart"/>
      <w:r w:rsidRPr="002234D0">
        <w:rPr>
          <w:rFonts w:ascii="Times New Roman" w:hAnsi="Times New Roman" w:cs="Times New Roman"/>
          <w:b/>
        </w:rPr>
        <w:t>тестирования выполнения нормативов испытаний  комплекса</w:t>
      </w:r>
      <w:proofErr w:type="gramEnd"/>
      <w:r w:rsidRPr="002234D0">
        <w:rPr>
          <w:rFonts w:ascii="Times New Roman" w:hAnsi="Times New Roman" w:cs="Times New Roman"/>
          <w:b/>
        </w:rPr>
        <w:t xml:space="preserve"> ГТО)»</w:t>
      </w:r>
      <w:r>
        <w:rPr>
          <w:rFonts w:ascii="Times New Roman" w:hAnsi="Times New Roman" w:cs="Times New Roman"/>
        </w:rPr>
        <w:t xml:space="preserve"> выполнено на 100%. ОЦ=(100+100)/2=100. ОЦ</w:t>
      </w:r>
      <w:r w:rsidRPr="00E64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2F5019" w:rsidRDefault="002F5019" w:rsidP="002F50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2234D0">
        <w:rPr>
          <w:rFonts w:ascii="Times New Roman" w:hAnsi="Times New Roman" w:cs="Times New Roman"/>
          <w:b/>
        </w:rPr>
        <w:t xml:space="preserve">Организация и обеспечение </w:t>
      </w:r>
      <w:r>
        <w:rPr>
          <w:rFonts w:ascii="Times New Roman" w:hAnsi="Times New Roman" w:cs="Times New Roman"/>
          <w:b/>
        </w:rPr>
        <w:t xml:space="preserve">подготовки спортивного резерва» </w:t>
      </w:r>
      <w:r>
        <w:rPr>
          <w:rFonts w:ascii="Times New Roman" w:hAnsi="Times New Roman" w:cs="Times New Roman"/>
        </w:rPr>
        <w:t>выполнено на 100%. ОЦ=(100+100)/2=100. ОЦ</w:t>
      </w:r>
      <w:r w:rsidRPr="00E64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2F5019" w:rsidRDefault="002F5019" w:rsidP="002F50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2234D0">
        <w:rPr>
          <w:rFonts w:ascii="Times New Roman" w:hAnsi="Times New Roman" w:cs="Times New Roman"/>
          <w:b/>
        </w:rPr>
        <w:t>Проведение занятий физкультурно-спортивной направленности по месту проживания граждан»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выполнено на 105,3%. ОЦ</w:t>
      </w:r>
      <w:r w:rsidRPr="00E64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2F5019" w:rsidRDefault="002F5019" w:rsidP="002F50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признается выполненным в полном объеме.</w:t>
      </w:r>
    </w:p>
    <w:p w:rsidR="0086545E" w:rsidRPr="000D223C" w:rsidRDefault="002275D1" w:rsidP="008654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</w:t>
      </w:r>
    </w:p>
    <w:p w:rsidR="00642431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D223C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 детская школа искусств»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ДО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ДШИ»)</w:t>
      </w:r>
    </w:p>
    <w:p w:rsidR="00727166" w:rsidRPr="00727166" w:rsidRDefault="00727166" w:rsidP="0072716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27166">
        <w:rPr>
          <w:rFonts w:ascii="Times New Roman" w:hAnsi="Times New Roman" w:cs="Times New Roman"/>
        </w:rPr>
        <w:t xml:space="preserve">В рамках муниципального задания на 2019 год и плановый период 2020-2021 годы, утвержденного приказом Отдела культуры, спорта, туризма и молодежной политики администрации Пировского района от 27.12.2018г. № 69, МБУ </w:t>
      </w:r>
      <w:r>
        <w:rPr>
          <w:rFonts w:ascii="Times New Roman" w:hAnsi="Times New Roman" w:cs="Times New Roman"/>
        </w:rPr>
        <w:t>ДО «</w:t>
      </w:r>
      <w:proofErr w:type="spellStart"/>
      <w:r>
        <w:rPr>
          <w:rFonts w:ascii="Times New Roman" w:hAnsi="Times New Roman" w:cs="Times New Roman"/>
        </w:rPr>
        <w:t>Пировская</w:t>
      </w:r>
      <w:proofErr w:type="spellEnd"/>
      <w:r>
        <w:rPr>
          <w:rFonts w:ascii="Times New Roman" w:hAnsi="Times New Roman" w:cs="Times New Roman"/>
        </w:rPr>
        <w:t xml:space="preserve"> ДШИ» </w:t>
      </w:r>
      <w:r w:rsidRPr="00727166">
        <w:rPr>
          <w:rFonts w:ascii="Times New Roman" w:hAnsi="Times New Roman" w:cs="Times New Roman"/>
        </w:rPr>
        <w:t>оказывает муниципальные услуги: «</w:t>
      </w:r>
      <w:r>
        <w:rPr>
          <w:rFonts w:ascii="Times New Roman" w:hAnsi="Times New Roman" w:cs="Times New Roman"/>
        </w:rPr>
        <w:t xml:space="preserve">Реализация дополнительных </w:t>
      </w:r>
      <w:proofErr w:type="spellStart"/>
      <w:r>
        <w:rPr>
          <w:rFonts w:ascii="Times New Roman" w:hAnsi="Times New Roman" w:cs="Times New Roman"/>
        </w:rPr>
        <w:t>общеразвивающих</w:t>
      </w:r>
      <w:proofErr w:type="spellEnd"/>
      <w:r>
        <w:rPr>
          <w:rFonts w:ascii="Times New Roman" w:hAnsi="Times New Roman" w:cs="Times New Roman"/>
        </w:rPr>
        <w:t xml:space="preserve"> программ в области искусства</w:t>
      </w:r>
      <w:r w:rsidRPr="0072716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«Реализация дополнительных </w:t>
      </w:r>
      <w:proofErr w:type="spellStart"/>
      <w:r>
        <w:rPr>
          <w:rFonts w:ascii="Times New Roman" w:hAnsi="Times New Roman" w:cs="Times New Roman"/>
        </w:rPr>
        <w:t>предпрофессиональных</w:t>
      </w:r>
      <w:proofErr w:type="spellEnd"/>
      <w:r>
        <w:rPr>
          <w:rFonts w:ascii="Times New Roman" w:hAnsi="Times New Roman" w:cs="Times New Roman"/>
        </w:rPr>
        <w:t xml:space="preserve"> программ в области искусства».</w:t>
      </w:r>
    </w:p>
    <w:p w:rsidR="00540463" w:rsidRPr="002234D0" w:rsidRDefault="00540463" w:rsidP="002234D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 xml:space="preserve">8.Муниципальная услуга «Реализация дополнительных </w:t>
      </w:r>
      <w:proofErr w:type="spellStart"/>
      <w:r w:rsidRPr="002234D0">
        <w:rPr>
          <w:rFonts w:ascii="Times New Roman" w:hAnsi="Times New Roman" w:cs="Times New Roman"/>
          <w:b/>
        </w:rPr>
        <w:t>общеразвивающих</w:t>
      </w:r>
      <w:proofErr w:type="spellEnd"/>
      <w:r w:rsidRPr="002234D0">
        <w:rPr>
          <w:rFonts w:ascii="Times New Roman" w:hAnsi="Times New Roman" w:cs="Times New Roman"/>
          <w:b/>
        </w:rPr>
        <w:t xml:space="preserve"> программ»:</w:t>
      </w:r>
    </w:p>
    <w:p w:rsidR="00540463" w:rsidRPr="002234D0" w:rsidRDefault="00540463" w:rsidP="002234D0">
      <w:pPr>
        <w:pStyle w:val="a7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134"/>
        <w:gridCol w:w="851"/>
        <w:gridCol w:w="850"/>
        <w:gridCol w:w="1418"/>
        <w:gridCol w:w="1716"/>
      </w:tblGrid>
      <w:tr w:rsidR="00540463" w:rsidRPr="008D6081" w:rsidTr="00C74FE4">
        <w:tc>
          <w:tcPr>
            <w:tcW w:w="648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8D6081" w:rsidTr="00C74FE4">
        <w:tc>
          <w:tcPr>
            <w:tcW w:w="64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540463" w:rsidRPr="008D6081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134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40463" w:rsidRPr="008D6081" w:rsidRDefault="0018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40463" w:rsidRPr="008D6081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8D6081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71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134" w:type="dxa"/>
          </w:tcPr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40463" w:rsidRPr="008D6081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540463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6163">
              <w:rPr>
                <w:rFonts w:ascii="Times New Roman" w:hAnsi="Times New Roman" w:cs="Times New Roman"/>
              </w:rPr>
              <w:t>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 с высшим и </w:t>
            </w:r>
            <w:proofErr w:type="spellStart"/>
            <w:r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134" w:type="dxa"/>
          </w:tcPr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40463" w:rsidRPr="008D6081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404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AB0743" w:rsidRDefault="00540463" w:rsidP="00AB0743">
      <w:pPr>
        <w:pStyle w:val="a7"/>
        <w:numPr>
          <w:ilvl w:val="1"/>
          <w:numId w:val="46"/>
        </w:numPr>
        <w:tabs>
          <w:tab w:val="left" w:pos="360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AB0743">
        <w:rPr>
          <w:rFonts w:ascii="Times New Roman" w:hAnsi="Times New Roman" w:cs="Times New Roman"/>
        </w:rPr>
        <w:t>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992"/>
        <w:gridCol w:w="1134"/>
        <w:gridCol w:w="1418"/>
        <w:gridCol w:w="2283"/>
      </w:tblGrid>
      <w:tr w:rsidR="00540463" w:rsidRPr="00B73897" w:rsidTr="00540463">
        <w:tc>
          <w:tcPr>
            <w:tcW w:w="648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283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B73897" w:rsidTr="00540463">
        <w:tc>
          <w:tcPr>
            <w:tcW w:w="64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5D1" w:rsidRPr="00100663" w:rsidTr="00540463">
        <w:tc>
          <w:tcPr>
            <w:tcW w:w="648" w:type="dxa"/>
          </w:tcPr>
          <w:p w:rsidR="002275D1" w:rsidRPr="009279A4" w:rsidRDefault="0022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2275D1" w:rsidRPr="009279A4" w:rsidRDefault="002275D1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4" w:type="dxa"/>
          </w:tcPr>
          <w:p w:rsidR="002275D1" w:rsidRPr="009279A4" w:rsidRDefault="002275D1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992" w:type="dxa"/>
          </w:tcPr>
          <w:p w:rsidR="002275D1" w:rsidRPr="00856A24" w:rsidRDefault="0022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9360</w:t>
            </w:r>
          </w:p>
        </w:tc>
        <w:tc>
          <w:tcPr>
            <w:tcW w:w="1134" w:type="dxa"/>
          </w:tcPr>
          <w:p w:rsidR="002275D1" w:rsidRPr="00856A24" w:rsidRDefault="0022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10956</w:t>
            </w:r>
          </w:p>
        </w:tc>
        <w:tc>
          <w:tcPr>
            <w:tcW w:w="1418" w:type="dxa"/>
          </w:tcPr>
          <w:p w:rsidR="002275D1" w:rsidRPr="009279A4" w:rsidRDefault="0022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83" w:type="dxa"/>
          </w:tcPr>
          <w:p w:rsidR="002275D1" w:rsidRPr="00AB58FA" w:rsidRDefault="002275D1" w:rsidP="007271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показатель объема больше 110%, то для расчета данный коэффициент признается равным 110% </w:t>
            </w:r>
          </w:p>
        </w:tc>
      </w:tr>
    </w:tbl>
    <w:p w:rsidR="00540463" w:rsidRPr="00AB0743" w:rsidRDefault="00540463" w:rsidP="006A6ACB">
      <w:pPr>
        <w:pStyle w:val="1"/>
        <w:numPr>
          <w:ilvl w:val="1"/>
          <w:numId w:val="46"/>
        </w:numPr>
        <w:jc w:val="both"/>
        <w:rPr>
          <w:sz w:val="22"/>
          <w:szCs w:val="22"/>
        </w:rPr>
      </w:pPr>
      <w:r w:rsidRPr="00AB0743">
        <w:rPr>
          <w:sz w:val="22"/>
          <w:szCs w:val="22"/>
        </w:rPr>
        <w:t xml:space="preserve">Сведения о качестве оказываемых муниципальных </w:t>
      </w:r>
      <w:r w:rsidR="00E21274" w:rsidRPr="00AB0743">
        <w:rPr>
          <w:sz w:val="22"/>
          <w:szCs w:val="22"/>
        </w:rPr>
        <w:t>услуг</w:t>
      </w:r>
      <w:r w:rsidRPr="00AB0743">
        <w:rPr>
          <w:sz w:val="22"/>
          <w:szCs w:val="22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2275D1" w:rsidRDefault="002275D1" w:rsidP="002275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плану на 2019 год:</w:t>
      </w:r>
    </w:p>
    <w:p w:rsidR="002275D1" w:rsidRDefault="002275D1" w:rsidP="002275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«Доля детей, осваивающих дополнительные образовательные программы в образовательном учреждении от общего количества детей в районе», выполнен на 100%;</w:t>
      </w:r>
    </w:p>
    <w:p w:rsidR="002275D1" w:rsidRDefault="002275D1" w:rsidP="002275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детей, ставших победителями и призерами в конкурсах, фестивалях, творческих и других мероприятиях от общего числа учащихся»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 xml:space="preserve"> на </w:t>
      </w:r>
      <w:r w:rsidR="007B078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0%;</w:t>
      </w:r>
    </w:p>
    <w:p w:rsidR="002275D1" w:rsidRDefault="002275D1" w:rsidP="002275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педагогических работников с высшим и </w:t>
      </w:r>
      <w:proofErr w:type="spellStart"/>
      <w:r>
        <w:rPr>
          <w:rFonts w:ascii="Times New Roman" w:hAnsi="Times New Roman" w:cs="Times New Roman"/>
        </w:rPr>
        <w:t>средне-специальным</w:t>
      </w:r>
      <w:proofErr w:type="spellEnd"/>
      <w:r>
        <w:rPr>
          <w:rFonts w:ascii="Times New Roman" w:hAnsi="Times New Roman" w:cs="Times New Roman"/>
        </w:rPr>
        <w:t xml:space="preserve"> образованием</w:t>
      </w:r>
      <w:r w:rsidR="009B3996">
        <w:rPr>
          <w:rFonts w:ascii="Times New Roman" w:hAnsi="Times New Roman" w:cs="Times New Roman"/>
        </w:rPr>
        <w:t xml:space="preserve">», </w:t>
      </w:r>
      <w:proofErr w:type="gramStart"/>
      <w:r w:rsidR="009B3996">
        <w:rPr>
          <w:rFonts w:ascii="Times New Roman" w:hAnsi="Times New Roman" w:cs="Times New Roman"/>
        </w:rPr>
        <w:t>выполнен</w:t>
      </w:r>
      <w:proofErr w:type="gramEnd"/>
      <w:r w:rsidR="009B3996">
        <w:rPr>
          <w:rFonts w:ascii="Times New Roman" w:hAnsi="Times New Roman" w:cs="Times New Roman"/>
        </w:rPr>
        <w:t xml:space="preserve"> на 100%.</w:t>
      </w:r>
    </w:p>
    <w:p w:rsidR="009B3996" w:rsidRDefault="009B3996" w:rsidP="002275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по отношению к плану на 2019 год выполнен 117% - «Количество человеко-часов». Увеличение данного показателя обусловлено  тем, что в третьем квартале 2019 года открылось дополнительное отделение.</w:t>
      </w:r>
    </w:p>
    <w:p w:rsidR="00540463" w:rsidRPr="00F57697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40463" w:rsidRPr="00AB0743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  <w:b/>
        </w:rPr>
        <w:t>9.</w:t>
      </w:r>
      <w:r w:rsidRPr="00AB0743">
        <w:rPr>
          <w:rFonts w:ascii="Times New Roman" w:hAnsi="Times New Roman" w:cs="Times New Roman"/>
          <w:b/>
        </w:rPr>
        <w:tab/>
        <w:t xml:space="preserve">Муниципальная услуга «Реализация дополнительных </w:t>
      </w:r>
      <w:proofErr w:type="spellStart"/>
      <w:r w:rsidRPr="00AB0743">
        <w:rPr>
          <w:rFonts w:ascii="Times New Roman" w:hAnsi="Times New Roman" w:cs="Times New Roman"/>
          <w:b/>
        </w:rPr>
        <w:t>предпрофессиональных</w:t>
      </w:r>
      <w:proofErr w:type="spellEnd"/>
      <w:r w:rsidRPr="00AB0743">
        <w:rPr>
          <w:rFonts w:ascii="Times New Roman" w:hAnsi="Times New Roman" w:cs="Times New Roman"/>
          <w:b/>
        </w:rPr>
        <w:t xml:space="preserve"> программ в области искусств»:</w:t>
      </w:r>
    </w:p>
    <w:p w:rsidR="00540463" w:rsidRPr="00AB0743" w:rsidRDefault="00540463" w:rsidP="0054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9.1.</w:t>
      </w:r>
      <w:r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AB0743">
        <w:rPr>
          <w:rFonts w:ascii="Times New Roman" w:hAnsi="Times New Roman" w:cs="Times New Roman"/>
        </w:rPr>
        <w:t>услуги</w:t>
      </w:r>
      <w:r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134"/>
        <w:gridCol w:w="993"/>
        <w:gridCol w:w="1134"/>
        <w:gridCol w:w="1417"/>
        <w:gridCol w:w="1433"/>
      </w:tblGrid>
      <w:tr w:rsidR="00540463" w:rsidRPr="00100663" w:rsidTr="007B078A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7B078A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7B078A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40463" w:rsidRPr="001006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7B078A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40463" w:rsidRPr="00100663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40463" w:rsidRPr="00100663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7B078A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преподавателей, имеющих высшее и </w:t>
            </w:r>
            <w:proofErr w:type="spellStart"/>
            <w:r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404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AB0743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9.2.</w:t>
      </w:r>
      <w:r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AB0743">
        <w:rPr>
          <w:rFonts w:ascii="Times New Roman" w:hAnsi="Times New Roman" w:cs="Times New Roman"/>
        </w:rPr>
        <w:t>услуги</w:t>
      </w:r>
      <w:r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059"/>
        <w:gridCol w:w="1080"/>
        <w:gridCol w:w="1080"/>
        <w:gridCol w:w="1458"/>
        <w:gridCol w:w="2142"/>
      </w:tblGrid>
      <w:tr w:rsidR="00540463" w:rsidRPr="00100663" w:rsidTr="00540463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9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540463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540463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540463" w:rsidRPr="00100663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059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1080" w:type="dxa"/>
          </w:tcPr>
          <w:p w:rsidR="00540463" w:rsidRPr="001006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</w:t>
            </w:r>
          </w:p>
        </w:tc>
        <w:tc>
          <w:tcPr>
            <w:tcW w:w="1080" w:type="dxa"/>
          </w:tcPr>
          <w:p w:rsidR="00540463" w:rsidRPr="00100663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</w:t>
            </w:r>
          </w:p>
        </w:tc>
        <w:tc>
          <w:tcPr>
            <w:tcW w:w="1458" w:type="dxa"/>
          </w:tcPr>
          <w:p w:rsidR="00540463" w:rsidRPr="00100663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AB0743" w:rsidRDefault="006A6ACB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</w:t>
      </w:r>
      <w:r w:rsidR="00540463" w:rsidRPr="00AB0743">
        <w:rPr>
          <w:rFonts w:ascii="Times New Roman" w:hAnsi="Times New Roman" w:cs="Times New Roman"/>
        </w:rPr>
        <w:t>.3.</w:t>
      </w:r>
      <w:r w:rsidR="0054046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AB0743">
        <w:rPr>
          <w:rFonts w:ascii="Times New Roman" w:hAnsi="Times New Roman" w:cs="Times New Roman"/>
        </w:rPr>
        <w:t>услуг</w:t>
      </w:r>
      <w:r w:rsidR="00540463" w:rsidRPr="00AB0743">
        <w:rPr>
          <w:rFonts w:ascii="Times New Roman" w:hAnsi="Times New Roman" w:cs="Times New Roman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lastRenderedPageBreak/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7B078A" w:rsidRDefault="00225C91" w:rsidP="007B07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плану на 2019 год:</w:t>
      </w:r>
    </w:p>
    <w:p w:rsidR="00225C91" w:rsidRDefault="00225C91" w:rsidP="00225C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преподавателей, прошедших курсы повышения квалификации» -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 xml:space="preserve"> на 100%;</w:t>
      </w:r>
    </w:p>
    <w:p w:rsidR="00225C91" w:rsidRDefault="00225C91" w:rsidP="00225C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детей, ставших победителями  и призерами в конкурсах, фестивалях, творческих и других </w:t>
      </w:r>
      <w:proofErr w:type="gramStart"/>
      <w:r>
        <w:rPr>
          <w:rFonts w:ascii="Times New Roman" w:hAnsi="Times New Roman" w:cs="Times New Roman"/>
        </w:rPr>
        <w:t>мероприятиях</w:t>
      </w:r>
      <w:proofErr w:type="gramEnd"/>
      <w:r>
        <w:rPr>
          <w:rFonts w:ascii="Times New Roman" w:hAnsi="Times New Roman" w:cs="Times New Roman"/>
        </w:rPr>
        <w:t xml:space="preserve"> от общего числа обучающихся» - выполнен на 50%;</w:t>
      </w:r>
    </w:p>
    <w:p w:rsidR="00225C91" w:rsidRDefault="00225C91" w:rsidP="00225C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преподавателей, имеющих высшее и </w:t>
      </w:r>
      <w:proofErr w:type="spellStart"/>
      <w:r>
        <w:rPr>
          <w:rFonts w:ascii="Times New Roman" w:hAnsi="Times New Roman" w:cs="Times New Roman"/>
        </w:rPr>
        <w:t>средне-профессиональное</w:t>
      </w:r>
      <w:proofErr w:type="spellEnd"/>
      <w:r>
        <w:rPr>
          <w:rFonts w:ascii="Times New Roman" w:hAnsi="Times New Roman" w:cs="Times New Roman"/>
        </w:rPr>
        <w:t xml:space="preserve"> образование»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 xml:space="preserve"> на 100%.</w:t>
      </w:r>
    </w:p>
    <w:p w:rsidR="00225C91" w:rsidRDefault="00225C91" w:rsidP="00225C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по отношению к плану на 2019 год «Количество человеко-часов» выполнен на 100%.</w:t>
      </w:r>
    </w:p>
    <w:p w:rsidR="0053026E" w:rsidRDefault="00225C91" w:rsidP="005302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услуге: «</w:t>
      </w:r>
      <w:r w:rsidRPr="002234D0">
        <w:rPr>
          <w:rFonts w:ascii="Times New Roman" w:hAnsi="Times New Roman" w:cs="Times New Roman"/>
          <w:b/>
        </w:rPr>
        <w:t xml:space="preserve">Реализация дополнительных </w:t>
      </w:r>
      <w:proofErr w:type="spellStart"/>
      <w:r w:rsidRPr="002234D0">
        <w:rPr>
          <w:rFonts w:ascii="Times New Roman" w:hAnsi="Times New Roman" w:cs="Times New Roman"/>
          <w:b/>
        </w:rPr>
        <w:t>общеразвивающих</w:t>
      </w:r>
      <w:proofErr w:type="spellEnd"/>
      <w:r w:rsidRPr="002234D0">
        <w:rPr>
          <w:rFonts w:ascii="Times New Roman" w:hAnsi="Times New Roman" w:cs="Times New Roman"/>
          <w:b/>
        </w:rPr>
        <w:t xml:space="preserve"> программ»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выполнено на </w:t>
      </w:r>
      <w:r w:rsidR="0053026E">
        <w:rPr>
          <w:rFonts w:ascii="Times New Roman" w:hAnsi="Times New Roman" w:cs="Times New Roman"/>
        </w:rPr>
        <w:t>105%. ОЦ=(110+100)/2=105. ОЦ</w:t>
      </w:r>
      <w:r w:rsidR="0053026E" w:rsidRPr="009063D4">
        <w:rPr>
          <w:rFonts w:ascii="Times New Roman" w:hAnsi="Times New Roman" w:cs="Times New Roman"/>
        </w:rPr>
        <w:t>&gt;</w:t>
      </w:r>
      <w:r w:rsidR="0053026E">
        <w:rPr>
          <w:rFonts w:ascii="Times New Roman" w:hAnsi="Times New Roman" w:cs="Times New Roman"/>
        </w:rPr>
        <w:t>=100 – муниципальное задание по муниципальной услуге выполнено в полном объеме.</w:t>
      </w:r>
    </w:p>
    <w:p w:rsidR="0053026E" w:rsidRDefault="0053026E" w:rsidP="005302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услуге: «</w:t>
      </w:r>
      <w:r w:rsidRPr="002234D0">
        <w:rPr>
          <w:rFonts w:ascii="Times New Roman" w:hAnsi="Times New Roman" w:cs="Times New Roman"/>
          <w:b/>
        </w:rPr>
        <w:t xml:space="preserve">Реализация дополнительных </w:t>
      </w:r>
      <w:proofErr w:type="spellStart"/>
      <w:r>
        <w:rPr>
          <w:rFonts w:ascii="Times New Roman" w:hAnsi="Times New Roman" w:cs="Times New Roman"/>
          <w:b/>
        </w:rPr>
        <w:t>предпрофессиональных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2234D0">
        <w:rPr>
          <w:rFonts w:ascii="Times New Roman" w:hAnsi="Times New Roman" w:cs="Times New Roman"/>
          <w:b/>
        </w:rPr>
        <w:t>программ»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выполнено на 91,7%. ОЦ=(100+83,3)/2=91,7. 90%</w:t>
      </w:r>
      <w:r w:rsidRPr="0053026E">
        <w:rPr>
          <w:rFonts w:ascii="Times New Roman" w:hAnsi="Times New Roman" w:cs="Times New Roman"/>
        </w:rPr>
        <w:t>&lt;=</w:t>
      </w:r>
      <w:r>
        <w:rPr>
          <w:rFonts w:ascii="Times New Roman" w:hAnsi="Times New Roman" w:cs="Times New Roman"/>
        </w:rPr>
        <w:t>ОЦ</w:t>
      </w:r>
      <w:r w:rsidRPr="0053026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100</w:t>
      </w:r>
      <w:r w:rsidRPr="0053026E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– муниципальное задание по муниципальной услуге выполнено.</w:t>
      </w:r>
    </w:p>
    <w:p w:rsidR="0053026E" w:rsidRDefault="0053026E" w:rsidP="005302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признается выполненным.</w:t>
      </w:r>
    </w:p>
    <w:p w:rsidR="00642431" w:rsidRPr="00540463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культуры </w:t>
      </w:r>
    </w:p>
    <w:p w:rsidR="00642431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«Центр ремесел «Домострой»</w:t>
      </w:r>
    </w:p>
    <w:p w:rsidR="00727166" w:rsidRPr="00727166" w:rsidRDefault="00727166" w:rsidP="0072716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66">
        <w:rPr>
          <w:rFonts w:ascii="Times New Roman" w:hAnsi="Times New Roman" w:cs="Times New Roman"/>
        </w:rPr>
        <w:t>В рамках муниципального задания на 2019 год и плановый период 2020-2021 годы, утвержденного приказом Отдела культуры, спорта, туризма и молодежной политики администрации Пировского района от 27.12.2018г. № 69, МБУ</w:t>
      </w:r>
      <w:r>
        <w:rPr>
          <w:rFonts w:ascii="Times New Roman" w:hAnsi="Times New Roman" w:cs="Times New Roman"/>
        </w:rPr>
        <w:t xml:space="preserve">К «ЦР «Домострой» выполняет муниципальные работы: «Организация и проведение культурно-массовых мероприятий», «Организация деятельности клубных формирований и формирований самодеятельного народного творчества». </w:t>
      </w:r>
    </w:p>
    <w:p w:rsidR="00910FB3" w:rsidRPr="00AB0743" w:rsidRDefault="00540463" w:rsidP="00AB074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B0743">
        <w:rPr>
          <w:rFonts w:ascii="Times New Roman" w:hAnsi="Times New Roman" w:cs="Times New Roman"/>
          <w:b/>
        </w:rPr>
        <w:t xml:space="preserve">10.  </w:t>
      </w:r>
      <w:r w:rsidR="00910FB3" w:rsidRPr="00AB0743">
        <w:rPr>
          <w:rFonts w:ascii="Times New Roman" w:hAnsi="Times New Roman" w:cs="Times New Roman"/>
          <w:b/>
        </w:rPr>
        <w:t>Муниципальная работа «Организация и проведение культурно-массовых мероприятий»:</w:t>
      </w:r>
    </w:p>
    <w:p w:rsidR="00910FB3" w:rsidRPr="00AB0743" w:rsidRDefault="00910FB3" w:rsidP="00AB0743">
      <w:pPr>
        <w:pStyle w:val="a7"/>
        <w:numPr>
          <w:ilvl w:val="1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716"/>
      </w:tblGrid>
      <w:tr w:rsidR="00910FB3" w:rsidRPr="008D6081" w:rsidTr="00035125">
        <w:tc>
          <w:tcPr>
            <w:tcW w:w="64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8D6081" w:rsidTr="00035125">
        <w:tc>
          <w:tcPr>
            <w:tcW w:w="64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8D6081" w:rsidTr="00035125">
        <w:tc>
          <w:tcPr>
            <w:tcW w:w="648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910FB3" w:rsidRPr="008D6081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2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10FB3" w:rsidRPr="008D6081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8D6081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6163">
              <w:rPr>
                <w:rFonts w:ascii="Times New Roman" w:hAnsi="Times New Roman" w:cs="Times New Roman"/>
              </w:rPr>
              <w:t>0</w:t>
            </w:r>
            <w:r w:rsidR="00910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910FB3" w:rsidRPr="008D6081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910FB3" w:rsidRPr="00AB0743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910FB3" w:rsidRPr="00F57697" w:rsidTr="00540463">
        <w:tc>
          <w:tcPr>
            <w:tcW w:w="648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F57697" w:rsidTr="00540463">
        <w:tc>
          <w:tcPr>
            <w:tcW w:w="6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9279A4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910FB3" w:rsidRPr="009279A4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910FB3" w:rsidRPr="009279A4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910FB3" w:rsidRPr="009279A4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910FB3" w:rsidRPr="009279A4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9279A4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910FB3" w:rsidRPr="009279A4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910FB3" w:rsidRPr="00100663" w:rsidRDefault="00035125" w:rsidP="00B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1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F564B5" w:rsidRPr="00100663" w:rsidRDefault="00F564B5" w:rsidP="00F5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7" w:type="dxa"/>
          </w:tcPr>
          <w:p w:rsidR="00910FB3" w:rsidRPr="00100663" w:rsidRDefault="00F564B5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10FB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2"/>
          <w:szCs w:val="22"/>
        </w:rPr>
      </w:pPr>
      <w:r w:rsidRPr="00AB0743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910FB3" w:rsidRPr="00F57697" w:rsidRDefault="00910FB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  <w:b/>
        </w:rPr>
        <w:t>11</w:t>
      </w:r>
      <w:r w:rsidR="00910FB3" w:rsidRPr="00AB0743">
        <w:rPr>
          <w:rFonts w:ascii="Times New Roman" w:hAnsi="Times New Roman" w:cs="Times New Roman"/>
          <w:b/>
        </w:rPr>
        <w:t>.</w:t>
      </w:r>
      <w:r w:rsidR="00910FB3" w:rsidRPr="00AB0743">
        <w:rPr>
          <w:rFonts w:ascii="Times New Roman" w:hAnsi="Times New Roman" w:cs="Times New Roman"/>
          <w:b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AB0743" w:rsidRDefault="00540463" w:rsidP="0091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</w:t>
      </w:r>
      <w:r w:rsidR="00910FB3" w:rsidRPr="00AB0743">
        <w:rPr>
          <w:rFonts w:ascii="Times New Roman" w:hAnsi="Times New Roman" w:cs="Times New Roman"/>
        </w:rPr>
        <w:t>.1.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0663" w:rsidTr="00540463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540463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37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</w:t>
      </w:r>
      <w:r w:rsidR="00910FB3" w:rsidRPr="00AB0743">
        <w:rPr>
          <w:rFonts w:ascii="Times New Roman" w:hAnsi="Times New Roman" w:cs="Times New Roman"/>
        </w:rPr>
        <w:t>.2.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0663" w:rsidTr="00876B56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876B56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11.</w:t>
      </w:r>
      <w:r w:rsidR="00910FB3" w:rsidRPr="00AB0743">
        <w:rPr>
          <w:rFonts w:ascii="Times New Roman" w:hAnsi="Times New Roman" w:cs="Times New Roman"/>
        </w:rPr>
        <w:t>3.</w:t>
      </w:r>
      <w:r w:rsidR="00910FB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0172EB" w:rsidRDefault="000172EB" w:rsidP="00017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>
        <w:rPr>
          <w:rFonts w:ascii="Times New Roman" w:hAnsi="Times New Roman" w:cs="Times New Roman"/>
          <w:b/>
        </w:rPr>
        <w:t xml:space="preserve">Организация и проведение культурно-массовых мероприятий» </w:t>
      </w:r>
      <w:r>
        <w:rPr>
          <w:rFonts w:ascii="Times New Roman" w:hAnsi="Times New Roman" w:cs="Times New Roman"/>
        </w:rPr>
        <w:t>выполнено на 100%. ОЦ=(100+100)/2=100. ОЦ</w:t>
      </w:r>
      <w:r w:rsidRPr="00E64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0172EB" w:rsidRDefault="000172EB" w:rsidP="00017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>
        <w:rPr>
          <w:rFonts w:ascii="Times New Roman" w:hAnsi="Times New Roman" w:cs="Times New Roman"/>
          <w:b/>
        </w:rPr>
        <w:t xml:space="preserve">Организация деятельности клубных формирований и формирований самодеятельного народного творчества» </w:t>
      </w:r>
      <w:r>
        <w:rPr>
          <w:rFonts w:ascii="Times New Roman" w:hAnsi="Times New Roman" w:cs="Times New Roman"/>
        </w:rPr>
        <w:t>выполнено на 100%. ОЦ=(100+100)/2=100. ОЦ</w:t>
      </w:r>
      <w:r w:rsidRPr="00E64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=100% - муниципальное задание по муниципальной услуге выполнено в полном объеме. </w:t>
      </w:r>
    </w:p>
    <w:p w:rsidR="000172EB" w:rsidRPr="000172EB" w:rsidRDefault="000172EB" w:rsidP="00017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признается выполненным в полном объеме.</w:t>
      </w:r>
    </w:p>
    <w:p w:rsidR="00494B90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Pr="0054046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562C" w:rsidRPr="000172EB" w:rsidRDefault="00D3562C" w:rsidP="000172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EB">
        <w:rPr>
          <w:rFonts w:ascii="Times New Roman" w:hAnsi="Times New Roman" w:cs="Times New Roman"/>
        </w:rPr>
        <w:t xml:space="preserve">Заместитель главы – </w:t>
      </w:r>
    </w:p>
    <w:p w:rsidR="00B840E3" w:rsidRPr="00540463" w:rsidRDefault="00D3562C" w:rsidP="000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EB">
        <w:rPr>
          <w:rFonts w:ascii="Times New Roman" w:hAnsi="Times New Roman" w:cs="Times New Roman"/>
        </w:rPr>
        <w:t xml:space="preserve">Начальник ОКСТ и МП                                    </w:t>
      </w:r>
      <w:r w:rsidR="000172EB">
        <w:rPr>
          <w:rFonts w:ascii="Times New Roman" w:hAnsi="Times New Roman" w:cs="Times New Roman"/>
        </w:rPr>
        <w:t xml:space="preserve">                             </w:t>
      </w:r>
      <w:r w:rsidRPr="000172EB">
        <w:rPr>
          <w:rFonts w:ascii="Times New Roman" w:hAnsi="Times New Roman" w:cs="Times New Roman"/>
        </w:rPr>
        <w:t xml:space="preserve">         </w:t>
      </w:r>
      <w:r w:rsidR="00540463" w:rsidRPr="000172EB">
        <w:rPr>
          <w:rFonts w:ascii="Times New Roman" w:hAnsi="Times New Roman" w:cs="Times New Roman"/>
        </w:rPr>
        <w:t xml:space="preserve">                                 </w:t>
      </w:r>
      <w:r w:rsidR="00AB0743" w:rsidRPr="000172EB">
        <w:rPr>
          <w:rFonts w:ascii="Times New Roman" w:hAnsi="Times New Roman" w:cs="Times New Roman"/>
        </w:rPr>
        <w:t xml:space="preserve">         </w:t>
      </w:r>
      <w:proofErr w:type="spellStart"/>
      <w:r w:rsidR="00AB0743" w:rsidRPr="000172EB">
        <w:rPr>
          <w:rFonts w:ascii="Times New Roman" w:hAnsi="Times New Roman" w:cs="Times New Roman"/>
        </w:rPr>
        <w:t>О</w:t>
      </w:r>
      <w:r w:rsidRPr="000172EB">
        <w:rPr>
          <w:rFonts w:ascii="Times New Roman" w:hAnsi="Times New Roman" w:cs="Times New Roman"/>
        </w:rPr>
        <w:t>.С.Сарапина</w:t>
      </w:r>
      <w:proofErr w:type="spellEnd"/>
      <w:r w:rsidR="00B840E3" w:rsidRPr="000172EB">
        <w:rPr>
          <w:rFonts w:ascii="Times New Roman" w:hAnsi="Times New Roman" w:cs="Times New Roman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</w:p>
    <w:sectPr w:rsidR="00B840E3" w:rsidRPr="00540463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2852"/>
    <w:rsid w:val="000172EB"/>
    <w:rsid w:val="00030C91"/>
    <w:rsid w:val="00035125"/>
    <w:rsid w:val="00083B7A"/>
    <w:rsid w:val="00084E8F"/>
    <w:rsid w:val="000B76F5"/>
    <w:rsid w:val="000D0567"/>
    <w:rsid w:val="000D223C"/>
    <w:rsid w:val="000E5E74"/>
    <w:rsid w:val="00100663"/>
    <w:rsid w:val="001229BF"/>
    <w:rsid w:val="00136CB2"/>
    <w:rsid w:val="00137C27"/>
    <w:rsid w:val="00141C19"/>
    <w:rsid w:val="00150143"/>
    <w:rsid w:val="001667F8"/>
    <w:rsid w:val="00172ED7"/>
    <w:rsid w:val="00175AD1"/>
    <w:rsid w:val="00177285"/>
    <w:rsid w:val="001875D1"/>
    <w:rsid w:val="00196B74"/>
    <w:rsid w:val="001A6966"/>
    <w:rsid w:val="001B22B0"/>
    <w:rsid w:val="001B7FC6"/>
    <w:rsid w:val="001D0ADC"/>
    <w:rsid w:val="001E128E"/>
    <w:rsid w:val="001E4C91"/>
    <w:rsid w:val="001F447C"/>
    <w:rsid w:val="002234D0"/>
    <w:rsid w:val="00225C91"/>
    <w:rsid w:val="002275D1"/>
    <w:rsid w:val="00243EAB"/>
    <w:rsid w:val="00277B9A"/>
    <w:rsid w:val="002F2B72"/>
    <w:rsid w:val="002F5019"/>
    <w:rsid w:val="00303D7B"/>
    <w:rsid w:val="003252FB"/>
    <w:rsid w:val="00331B71"/>
    <w:rsid w:val="00334419"/>
    <w:rsid w:val="00351EC2"/>
    <w:rsid w:val="00352A4F"/>
    <w:rsid w:val="00354A06"/>
    <w:rsid w:val="00371837"/>
    <w:rsid w:val="003D1D43"/>
    <w:rsid w:val="003E20B5"/>
    <w:rsid w:val="00410CE0"/>
    <w:rsid w:val="00422ACE"/>
    <w:rsid w:val="00434A95"/>
    <w:rsid w:val="00464152"/>
    <w:rsid w:val="00494B90"/>
    <w:rsid w:val="004F1AE2"/>
    <w:rsid w:val="004F1D38"/>
    <w:rsid w:val="0051497D"/>
    <w:rsid w:val="00522348"/>
    <w:rsid w:val="0052319F"/>
    <w:rsid w:val="0053026E"/>
    <w:rsid w:val="00540463"/>
    <w:rsid w:val="00575084"/>
    <w:rsid w:val="005810D0"/>
    <w:rsid w:val="006108F4"/>
    <w:rsid w:val="00624CDB"/>
    <w:rsid w:val="00640010"/>
    <w:rsid w:val="00642431"/>
    <w:rsid w:val="00664547"/>
    <w:rsid w:val="00676DB8"/>
    <w:rsid w:val="006958ED"/>
    <w:rsid w:val="006975C0"/>
    <w:rsid w:val="006A3E1D"/>
    <w:rsid w:val="006A6ACB"/>
    <w:rsid w:val="006D1119"/>
    <w:rsid w:val="006D6429"/>
    <w:rsid w:val="006E7C95"/>
    <w:rsid w:val="00705840"/>
    <w:rsid w:val="00722CA8"/>
    <w:rsid w:val="00727166"/>
    <w:rsid w:val="007A02A8"/>
    <w:rsid w:val="007B078A"/>
    <w:rsid w:val="007C2329"/>
    <w:rsid w:val="007E045F"/>
    <w:rsid w:val="007F1D2E"/>
    <w:rsid w:val="00812578"/>
    <w:rsid w:val="008406F0"/>
    <w:rsid w:val="00856A24"/>
    <w:rsid w:val="00856EC0"/>
    <w:rsid w:val="0086545E"/>
    <w:rsid w:val="00876B56"/>
    <w:rsid w:val="008924E2"/>
    <w:rsid w:val="008978A8"/>
    <w:rsid w:val="008D6081"/>
    <w:rsid w:val="009063D4"/>
    <w:rsid w:val="00910FB3"/>
    <w:rsid w:val="009279A4"/>
    <w:rsid w:val="0093262D"/>
    <w:rsid w:val="00933779"/>
    <w:rsid w:val="0096221D"/>
    <w:rsid w:val="009722D6"/>
    <w:rsid w:val="00992319"/>
    <w:rsid w:val="009B3996"/>
    <w:rsid w:val="009C6B19"/>
    <w:rsid w:val="00A11423"/>
    <w:rsid w:val="00A604BE"/>
    <w:rsid w:val="00A65073"/>
    <w:rsid w:val="00AB0743"/>
    <w:rsid w:val="00AB58FA"/>
    <w:rsid w:val="00AD6803"/>
    <w:rsid w:val="00AD7794"/>
    <w:rsid w:val="00AD7C88"/>
    <w:rsid w:val="00B0155D"/>
    <w:rsid w:val="00B0261C"/>
    <w:rsid w:val="00B04B69"/>
    <w:rsid w:val="00B05542"/>
    <w:rsid w:val="00B43BE8"/>
    <w:rsid w:val="00B4562E"/>
    <w:rsid w:val="00B67F3E"/>
    <w:rsid w:val="00B7329B"/>
    <w:rsid w:val="00B73897"/>
    <w:rsid w:val="00B76163"/>
    <w:rsid w:val="00B840E3"/>
    <w:rsid w:val="00B95C32"/>
    <w:rsid w:val="00BB231E"/>
    <w:rsid w:val="00BD15DF"/>
    <w:rsid w:val="00BF2412"/>
    <w:rsid w:val="00BF2852"/>
    <w:rsid w:val="00C17D59"/>
    <w:rsid w:val="00C62B9A"/>
    <w:rsid w:val="00C64ECF"/>
    <w:rsid w:val="00C74FE4"/>
    <w:rsid w:val="00CA3D10"/>
    <w:rsid w:val="00CA6CAC"/>
    <w:rsid w:val="00CB7FE6"/>
    <w:rsid w:val="00CC434F"/>
    <w:rsid w:val="00CC79B0"/>
    <w:rsid w:val="00CE1F1C"/>
    <w:rsid w:val="00D3562C"/>
    <w:rsid w:val="00D844BE"/>
    <w:rsid w:val="00D923A1"/>
    <w:rsid w:val="00DE7D81"/>
    <w:rsid w:val="00E21274"/>
    <w:rsid w:val="00E527A2"/>
    <w:rsid w:val="00E64D3E"/>
    <w:rsid w:val="00E65D38"/>
    <w:rsid w:val="00EC2562"/>
    <w:rsid w:val="00ED09C9"/>
    <w:rsid w:val="00EE5FCD"/>
    <w:rsid w:val="00F330AC"/>
    <w:rsid w:val="00F331EB"/>
    <w:rsid w:val="00F374CC"/>
    <w:rsid w:val="00F564B5"/>
    <w:rsid w:val="00F57697"/>
    <w:rsid w:val="00F764E0"/>
    <w:rsid w:val="00F77758"/>
    <w:rsid w:val="00F95AF9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422C-D29A-4002-A2DC-A076550C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13</Pages>
  <Words>5718</Words>
  <Characters>32594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11</cp:revision>
  <cp:lastPrinted>2020-01-29T04:57:00Z</cp:lastPrinted>
  <dcterms:created xsi:type="dcterms:W3CDTF">2020-01-24T07:24:00Z</dcterms:created>
  <dcterms:modified xsi:type="dcterms:W3CDTF">2020-01-29T05:19:00Z</dcterms:modified>
</cp:coreProperties>
</file>